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7C" w:rsidRPr="00823ED8" w:rsidRDefault="00823ED8" w:rsidP="00137DC9">
      <w:pPr>
        <w:pStyle w:val="Title"/>
        <w:rPr>
          <w:rFonts w:ascii="Lucida Calligraphy" w:hAnsi="Lucida Calligraphy" w:cs="Tahoma"/>
          <w:color w:val="FF0000"/>
          <w:sz w:val="48"/>
          <w:szCs w:val="48"/>
        </w:rPr>
      </w:pPr>
      <w:r w:rsidRPr="00823ED8">
        <w:rPr>
          <w:rFonts w:ascii="Lucida Calligraphy" w:hAnsi="Lucida Calligraphy" w:cs="Tahoma"/>
          <w:color w:val="FF0000"/>
          <w:sz w:val="48"/>
          <w:szCs w:val="48"/>
        </w:rPr>
        <w:t>Art</w:t>
      </w:r>
      <w:r w:rsidR="00137DC9" w:rsidRPr="00823ED8">
        <w:rPr>
          <w:rFonts w:ascii="Lucida Calligraphy" w:hAnsi="Lucida Calligraphy" w:cs="Tahoma"/>
          <w:color w:val="FF0000"/>
          <w:sz w:val="48"/>
          <w:szCs w:val="48"/>
        </w:rPr>
        <w:t xml:space="preserve">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1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Present and Evaluate: Look at,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and discuss their own work and that of others (including artists from other periods and cultures).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1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Sculpture: Experiment with assemblages on both a large and small scale.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1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Digital Media: Create a collaborative image using computer or tablet.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1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Painting: Mix colour and use a range of tools to apply paint to surfaces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1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Drawing: Begin to draw using a range of mark making tools with some control.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1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Collage and Textiles: combine papers and fabrics to create images, patterns or shapes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2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Present and Evaluate: make suggestions for improvements to their own work and that of others and make comparisons between their work and that of artists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2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Drawing: To use a variety of mark making with some understanding of scale.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2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Painting: Mix colour, use different tools confidently, apply paint to different surfaces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2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Sculpture: use scoring, folding and sticking with card; explore malleable materials to create shapes and textures.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2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Textiles / Collage: Experiment with collage and textile materials, including weaving and applique: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Present and Evaluate: Reflect on the work of other artists and how it might influence their own work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Explore Sculpture: Further develop modelling skills using tools </w:t>
            </w:r>
            <w:proofErr w:type="spellStart"/>
            <w:r>
              <w:rPr>
                <w:rFonts w:ascii="Calibri" w:hAnsi="Calibri"/>
                <w:color w:val="000000"/>
              </w:rPr>
              <w:t>safey</w:t>
            </w:r>
            <w:proofErr w:type="spellEnd"/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Digital Media: Investigate with layout and type to create art work using digital paint.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Paint: Mix colour using the primary system to match colours on various surfaces.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Drawing: Develop skills to use a wider range of tone, shape and line.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Explore Collage and Textiles: Investigate </w:t>
            </w:r>
            <w:proofErr w:type="spellStart"/>
            <w:r>
              <w:rPr>
                <w:rFonts w:ascii="Calibri" w:hAnsi="Calibri"/>
                <w:color w:val="000000"/>
              </w:rPr>
              <w:t>teh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properties of various papers and fabrics and match them to specific tasks.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Present and Evaluate: Discuss and express their opinions about their work and that of others.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Sculpture: Understand the uses of various materials and their suitability for different purposes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Digital Media: Experiment with combining digital paint processes and sound with original drawn or painted elements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Painting: Use various paint mixes and surface textures in their work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Year 4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Drawing: Use a variety of mark making tools to combine tone, line and shape in individual pieces of work.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4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Collage and Textiles: Use combinations of weaving, dying and applique with fabrics and other materials and media.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Present and Evaluate: Evaluate their own work and that of others using accurate vocabulary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Sculpture: Use a range of visual and tactile qualities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Digital Media: Use experience to choose techniques to create a series of manipulated images.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Painting: Use experience to choose suitable materials and techniques to create the effect required.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Printing: Use experience to choose suitable materials and techniques to create the effect required.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5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Collage and Textiles: Use experience to choose suitable materials and techniques to create the effect required.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Present and Evaluate: Evaluate their own work and that of others using accurate vocabulary and considering the expectations of the audience.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Sculpture: Use a range of visual and tactile qualities to create an impact on a specific audience.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Digital Media: Use experience to choose techniques to create a series of images, manipulated to create an impact on a specific audience.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Painting: Use experience to choose suitable materials and techniques to create the effect required to create an impact on a specific audience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Printing: Use experience to choose suitable materials and techniques to create the effect required to create an impact on a specific audience.</w:t>
            </w:r>
          </w:p>
        </w:tc>
      </w:tr>
      <w:tr w:rsidR="00823ED8" w:rsidTr="00823ED8">
        <w:trPr>
          <w:trHeight w:val="567"/>
        </w:trPr>
        <w:tc>
          <w:tcPr>
            <w:tcW w:w="1101" w:type="dxa"/>
            <w:vAlign w:val="center"/>
          </w:tcPr>
          <w:p w:rsidR="00823ED8" w:rsidRDefault="00823ED8" w:rsidP="00823E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141" w:type="dxa"/>
            <w:vAlign w:val="center"/>
          </w:tcPr>
          <w:p w:rsidR="00823ED8" w:rsidRDefault="00823ED8" w:rsidP="00823E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Explore Collage and Textiles: Use experience to choose suitable materials and techniques to create the effect required on a specific audience.</w:t>
            </w:r>
          </w:p>
        </w:tc>
      </w:tr>
    </w:tbl>
    <w:p w:rsidR="00137DC9" w:rsidRPr="00137DC9" w:rsidRDefault="00137DC9" w:rsidP="00137DC9"/>
    <w:sectPr w:rsidR="00137DC9" w:rsidRPr="00137D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D8" w:rsidRDefault="00823ED8" w:rsidP="00823ED8">
      <w:pPr>
        <w:spacing w:after="0" w:line="240" w:lineRule="auto"/>
      </w:pPr>
      <w:r>
        <w:separator/>
      </w:r>
    </w:p>
  </w:endnote>
  <w:endnote w:type="continuationSeparator" w:id="0">
    <w:p w:rsidR="00823ED8" w:rsidRDefault="00823ED8" w:rsidP="0082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D8" w:rsidRDefault="00823ED8" w:rsidP="00823ED8">
      <w:pPr>
        <w:spacing w:after="0" w:line="240" w:lineRule="auto"/>
      </w:pPr>
      <w:r>
        <w:separator/>
      </w:r>
    </w:p>
  </w:footnote>
  <w:footnote w:type="continuationSeparator" w:id="0">
    <w:p w:rsidR="00823ED8" w:rsidRDefault="00823ED8" w:rsidP="0082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D8" w:rsidRDefault="00823ED8" w:rsidP="00823ED8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671119" cy="74140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ddington app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09" cy="741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sjQ3NzU0NDI1NDBQ0lEKTi0uzszPAykwqgUAOSEcxiwAAAA="/>
  </w:docVars>
  <w:rsids>
    <w:rsidRoot w:val="00137DC9"/>
    <w:rsid w:val="00137DC9"/>
    <w:rsid w:val="00823ED8"/>
    <w:rsid w:val="00E0183D"/>
    <w:rsid w:val="00F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D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3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D8"/>
  </w:style>
  <w:style w:type="paragraph" w:styleId="Footer">
    <w:name w:val="footer"/>
    <w:basedOn w:val="Normal"/>
    <w:link w:val="FooterChar"/>
    <w:uiPriority w:val="99"/>
    <w:unhideWhenUsed/>
    <w:rsid w:val="00823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D8"/>
  </w:style>
  <w:style w:type="paragraph" w:styleId="BalloonText">
    <w:name w:val="Balloon Text"/>
    <w:basedOn w:val="Normal"/>
    <w:link w:val="BalloonTextChar"/>
    <w:uiPriority w:val="99"/>
    <w:semiHidden/>
    <w:unhideWhenUsed/>
    <w:rsid w:val="0082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D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3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D8"/>
  </w:style>
  <w:style w:type="paragraph" w:styleId="Footer">
    <w:name w:val="footer"/>
    <w:basedOn w:val="Normal"/>
    <w:link w:val="FooterChar"/>
    <w:uiPriority w:val="99"/>
    <w:unhideWhenUsed/>
    <w:rsid w:val="00823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D8"/>
  </w:style>
  <w:style w:type="paragraph" w:styleId="BalloonText">
    <w:name w:val="Balloon Text"/>
    <w:basedOn w:val="Normal"/>
    <w:link w:val="BalloonTextChar"/>
    <w:uiPriority w:val="99"/>
    <w:semiHidden/>
    <w:unhideWhenUsed/>
    <w:rsid w:val="0082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FowlerG</dc:creator>
  <cp:lastModifiedBy>fowlerg</cp:lastModifiedBy>
  <cp:revision>2</cp:revision>
  <dcterms:created xsi:type="dcterms:W3CDTF">2018-04-18T13:19:00Z</dcterms:created>
  <dcterms:modified xsi:type="dcterms:W3CDTF">2018-04-18T13:19:00Z</dcterms:modified>
</cp:coreProperties>
</file>