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41" w:rsidRDefault="00305F41" w:rsidP="002D65C3">
      <w:pPr>
        <w:pStyle w:val="Title"/>
        <w:jc w:val="center"/>
      </w:pPr>
      <w:proofErr w:type="spellStart"/>
      <w:r>
        <w:t>Cheddington</w:t>
      </w:r>
      <w:proofErr w:type="spellEnd"/>
      <w:r>
        <w:t xml:space="preserve"> School</w:t>
      </w:r>
    </w:p>
    <w:p w:rsidR="00305F41" w:rsidRDefault="00305F41" w:rsidP="00AA307E">
      <w:pPr>
        <w:pStyle w:val="Title"/>
      </w:pPr>
      <w:r w:rsidRPr="00D145BE">
        <w:t xml:space="preserve">Special Educational </w:t>
      </w:r>
      <w:r>
        <w:t>Needs Annual R</w:t>
      </w:r>
      <w:r w:rsidRPr="00D145BE">
        <w:t>eport</w:t>
      </w:r>
      <w:r>
        <w:t xml:space="preserve"> </w:t>
      </w:r>
    </w:p>
    <w:p w:rsidR="00305F41" w:rsidRPr="000C03F4" w:rsidRDefault="00305F41" w:rsidP="007667F4">
      <w:pPr>
        <w:rPr>
          <w:rFonts w:ascii="Arial" w:hAnsi="Arial" w:cs="Arial"/>
          <w:sz w:val="22"/>
          <w:szCs w:val="22"/>
        </w:rPr>
      </w:pPr>
    </w:p>
    <w:p w:rsidR="00050B7F" w:rsidRDefault="00050B7F" w:rsidP="007667F4">
      <w:pPr>
        <w:rPr>
          <w:rFonts w:ascii="Arial" w:hAnsi="Arial" w:cs="Arial"/>
          <w:sz w:val="22"/>
          <w:szCs w:val="22"/>
        </w:rPr>
      </w:pPr>
    </w:p>
    <w:p w:rsidR="00050B7F" w:rsidRPr="00777DE6" w:rsidRDefault="00050B7F" w:rsidP="00050B7F">
      <w:pPr>
        <w:jc w:val="center"/>
        <w:rPr>
          <w:rFonts w:ascii="Arial" w:hAnsi="Arial" w:cs="Arial"/>
          <w:b/>
          <w:sz w:val="28"/>
          <w:szCs w:val="28"/>
        </w:rPr>
      </w:pPr>
      <w:r w:rsidRPr="00777DE6">
        <w:rPr>
          <w:rFonts w:ascii="Arial" w:hAnsi="Arial" w:cs="Arial"/>
          <w:b/>
          <w:sz w:val="28"/>
          <w:szCs w:val="28"/>
        </w:rPr>
        <w:t>Working together to achieve our potential</w:t>
      </w:r>
    </w:p>
    <w:p w:rsidR="00576FDA" w:rsidRPr="00F829C8" w:rsidRDefault="00576FDA" w:rsidP="007667F4">
      <w:pPr>
        <w:rPr>
          <w:rFonts w:ascii="Arial" w:hAnsi="Arial" w:cs="Arial"/>
          <w:i/>
          <w:sz w:val="22"/>
          <w:szCs w:val="22"/>
        </w:rPr>
      </w:pPr>
    </w:p>
    <w:p w:rsidR="00576FDA" w:rsidRPr="00050B7F" w:rsidRDefault="00576FDA" w:rsidP="007667F4">
      <w:pPr>
        <w:rPr>
          <w:rFonts w:ascii="Arial" w:hAnsi="Arial" w:cs="Arial"/>
          <w:sz w:val="22"/>
          <w:szCs w:val="22"/>
        </w:rPr>
      </w:pPr>
      <w:r w:rsidRPr="00050B7F">
        <w:rPr>
          <w:rFonts w:ascii="Arial" w:hAnsi="Arial" w:cs="Arial"/>
          <w:sz w:val="22"/>
          <w:szCs w:val="22"/>
          <w:lang w:val="en"/>
        </w:rPr>
        <w:t xml:space="preserve">At </w:t>
      </w:r>
      <w:proofErr w:type="spellStart"/>
      <w:r w:rsidRPr="00050B7F">
        <w:rPr>
          <w:rFonts w:ascii="Arial" w:hAnsi="Arial" w:cs="Arial"/>
          <w:sz w:val="22"/>
          <w:szCs w:val="22"/>
          <w:lang w:val="en"/>
        </w:rPr>
        <w:t>Cheddington</w:t>
      </w:r>
      <w:proofErr w:type="spellEnd"/>
      <w:r w:rsidRPr="00050B7F">
        <w:rPr>
          <w:rFonts w:ascii="Arial" w:hAnsi="Arial" w:cs="Arial"/>
          <w:sz w:val="22"/>
          <w:szCs w:val="22"/>
          <w:lang w:val="en"/>
        </w:rPr>
        <w:t xml:space="preserve"> Combined School we aim to provide a caring, happy environment where learning is challenging and fun and where we show respect fo</w:t>
      </w:r>
      <w:r w:rsidR="00050B7F" w:rsidRPr="00050B7F">
        <w:rPr>
          <w:rFonts w:ascii="Arial" w:hAnsi="Arial" w:cs="Arial"/>
          <w:sz w:val="22"/>
          <w:szCs w:val="22"/>
          <w:lang w:val="en"/>
        </w:rPr>
        <w:t xml:space="preserve">r each other and the environment. </w:t>
      </w:r>
      <w:r w:rsidR="00050B7F" w:rsidRPr="00050B7F">
        <w:rPr>
          <w:rFonts w:ascii="Arial" w:hAnsi="Arial" w:cs="Arial"/>
          <w:sz w:val="22"/>
          <w:szCs w:val="22"/>
        </w:rPr>
        <w:t xml:space="preserve">We strive to support </w:t>
      </w:r>
      <w:r w:rsidR="00050B7F" w:rsidRPr="00050B7F">
        <w:rPr>
          <w:rFonts w:ascii="Arial" w:hAnsi="Arial" w:cs="Arial"/>
          <w:b/>
          <w:sz w:val="22"/>
          <w:szCs w:val="22"/>
        </w:rPr>
        <w:t xml:space="preserve">all </w:t>
      </w:r>
      <w:r w:rsidR="00050B7F" w:rsidRPr="00050B7F">
        <w:rPr>
          <w:rFonts w:ascii="Arial" w:hAnsi="Arial" w:cs="Arial"/>
          <w:sz w:val="22"/>
          <w:szCs w:val="22"/>
        </w:rPr>
        <w:t>children to enable them to achieve their potential at school.</w:t>
      </w:r>
    </w:p>
    <w:p w:rsidR="00305F41" w:rsidRPr="00050B7F" w:rsidRDefault="00305F41" w:rsidP="007667F4">
      <w:pPr>
        <w:rPr>
          <w:rFonts w:ascii="Arial" w:hAnsi="Arial" w:cs="Arial"/>
          <w:sz w:val="22"/>
          <w:szCs w:val="22"/>
        </w:rPr>
      </w:pPr>
    </w:p>
    <w:p w:rsidR="005B5E30" w:rsidRPr="00050B7F" w:rsidRDefault="005B5E30" w:rsidP="007667F4">
      <w:pPr>
        <w:rPr>
          <w:rFonts w:ascii="Arial" w:hAnsi="Arial" w:cs="Arial"/>
          <w:sz w:val="22"/>
          <w:szCs w:val="22"/>
        </w:rPr>
      </w:pPr>
    </w:p>
    <w:p w:rsidR="00F35E5D" w:rsidRDefault="005B5E30" w:rsidP="005B5E30">
      <w:pPr>
        <w:pStyle w:val="ListParagraph"/>
        <w:rPr>
          <w:rFonts w:ascii="Arial" w:hAnsi="Arial" w:cs="Arial"/>
          <w:b/>
          <w:sz w:val="22"/>
          <w:szCs w:val="22"/>
        </w:rPr>
      </w:pPr>
      <w:r>
        <w:rPr>
          <w:rFonts w:ascii="Arial" w:hAnsi="Arial" w:cs="Arial"/>
          <w:b/>
          <w:sz w:val="22"/>
          <w:szCs w:val="22"/>
        </w:rPr>
        <w:t xml:space="preserve">Our SEND policy can </w:t>
      </w:r>
      <w:r w:rsidR="00942924">
        <w:rPr>
          <w:rFonts w:ascii="Arial" w:hAnsi="Arial" w:cs="Arial"/>
          <w:b/>
          <w:sz w:val="22"/>
          <w:szCs w:val="22"/>
        </w:rPr>
        <w:t xml:space="preserve">be found </w:t>
      </w:r>
      <w:r>
        <w:rPr>
          <w:rFonts w:ascii="Arial" w:hAnsi="Arial" w:cs="Arial"/>
          <w:b/>
          <w:sz w:val="22"/>
          <w:szCs w:val="22"/>
        </w:rPr>
        <w:t xml:space="preserve">here:  </w:t>
      </w:r>
    </w:p>
    <w:p w:rsidR="005B5E30" w:rsidRDefault="004F59A3" w:rsidP="00B22657">
      <w:pPr>
        <w:rPr>
          <w:rFonts w:ascii="Arial" w:hAnsi="Arial" w:cs="Arial"/>
          <w:b/>
          <w:color w:val="FF0000"/>
          <w:sz w:val="22"/>
          <w:szCs w:val="22"/>
        </w:rPr>
      </w:pPr>
      <w:r>
        <w:rPr>
          <w:rFonts w:ascii="Arial" w:hAnsi="Arial" w:cs="Arial"/>
          <w:b/>
          <w:color w:val="FF0000"/>
          <w:sz w:val="22"/>
          <w:szCs w:val="22"/>
        </w:rPr>
        <w:t xml:space="preserve">            </w:t>
      </w:r>
      <w:hyperlink r:id="rId9" w:history="1">
        <w:r w:rsidRPr="00B473FD">
          <w:rPr>
            <w:rStyle w:val="Hyperlink"/>
            <w:rFonts w:ascii="Arial" w:hAnsi="Arial" w:cs="Arial"/>
            <w:b/>
            <w:sz w:val="22"/>
            <w:szCs w:val="22"/>
          </w:rPr>
          <w:t>http://cheddington.eschools.co.uk/website/policies/24420</w:t>
        </w:r>
      </w:hyperlink>
    </w:p>
    <w:p w:rsidR="004F59A3" w:rsidRPr="005B5E30" w:rsidRDefault="004F59A3" w:rsidP="00B22657">
      <w:pPr>
        <w:rPr>
          <w:rFonts w:ascii="Arial" w:hAnsi="Arial" w:cs="Arial"/>
          <w:b/>
          <w:color w:val="FF0000"/>
          <w:sz w:val="22"/>
          <w:szCs w:val="22"/>
        </w:rPr>
      </w:pPr>
    </w:p>
    <w:p w:rsidR="00305F41" w:rsidRPr="00687C1B" w:rsidRDefault="00305F41" w:rsidP="00687C1B">
      <w:pPr>
        <w:rPr>
          <w:rFonts w:ascii="Arial" w:hAnsi="Arial" w:cs="Arial"/>
        </w:rPr>
      </w:pPr>
    </w:p>
    <w:tbl>
      <w:tblPr>
        <w:tblW w:w="10206" w:type="dxa"/>
        <w:tblInd w:w="-106" w:type="dxa"/>
        <w:tblLook w:val="00A0" w:firstRow="1" w:lastRow="0" w:firstColumn="1" w:lastColumn="0" w:noHBand="0" w:noVBand="0"/>
      </w:tblPr>
      <w:tblGrid>
        <w:gridCol w:w="10206"/>
      </w:tblGrid>
      <w:tr w:rsidR="00305F41" w:rsidRPr="00687C1B">
        <w:tc>
          <w:tcPr>
            <w:tcW w:w="10206" w:type="dxa"/>
          </w:tcPr>
          <w:p w:rsidR="00305F41" w:rsidRPr="005B5E30" w:rsidRDefault="0060036A" w:rsidP="00C27D04">
            <w:pPr>
              <w:pStyle w:val="ListParagraph"/>
              <w:numPr>
                <w:ilvl w:val="0"/>
                <w:numId w:val="12"/>
              </w:numPr>
              <w:rPr>
                <w:rFonts w:ascii="Arial" w:hAnsi="Arial" w:cs="Arial"/>
                <w:b/>
              </w:rPr>
            </w:pPr>
            <w:r w:rsidRPr="005B5E30">
              <w:rPr>
                <w:rFonts w:ascii="Arial" w:hAnsi="Arial" w:cs="Arial"/>
                <w:b/>
                <w:sz w:val="22"/>
                <w:szCs w:val="22"/>
              </w:rPr>
              <w:t>The SEND provision at</w:t>
            </w:r>
            <w:r w:rsidR="00305F41" w:rsidRPr="005B5E30">
              <w:rPr>
                <w:rFonts w:ascii="Arial" w:hAnsi="Arial" w:cs="Arial"/>
                <w:b/>
                <w:sz w:val="22"/>
                <w:szCs w:val="22"/>
              </w:rPr>
              <w:t xml:space="preserve"> </w:t>
            </w:r>
            <w:proofErr w:type="spellStart"/>
            <w:r w:rsidR="00305F41" w:rsidRPr="005B5E30">
              <w:rPr>
                <w:rFonts w:ascii="Arial" w:hAnsi="Arial" w:cs="Arial"/>
                <w:b/>
                <w:sz w:val="22"/>
                <w:szCs w:val="22"/>
              </w:rPr>
              <w:t>Cheddington</w:t>
            </w:r>
            <w:proofErr w:type="spellEnd"/>
            <w:r w:rsidR="00305F41" w:rsidRPr="005B5E30">
              <w:rPr>
                <w:rFonts w:ascii="Arial" w:hAnsi="Arial" w:cs="Arial"/>
                <w:b/>
                <w:sz w:val="22"/>
                <w:szCs w:val="22"/>
              </w:rPr>
              <w:t xml:space="preserve"> </w:t>
            </w:r>
            <w:r w:rsidRPr="005B5E30">
              <w:rPr>
                <w:rFonts w:ascii="Arial" w:hAnsi="Arial" w:cs="Arial"/>
                <w:b/>
                <w:sz w:val="22"/>
                <w:szCs w:val="22"/>
              </w:rPr>
              <w:t>School is on an individual needs basis for</w:t>
            </w:r>
            <w:r w:rsidR="00305F41" w:rsidRPr="005B5E30">
              <w:rPr>
                <w:rFonts w:ascii="Arial" w:hAnsi="Arial" w:cs="Arial"/>
                <w:b/>
                <w:sz w:val="22"/>
                <w:szCs w:val="22"/>
              </w:rPr>
              <w:t xml:space="preserve"> any child for whom a mainstream setting is appropriate.</w:t>
            </w:r>
          </w:p>
          <w:p w:rsidR="00305F41" w:rsidRPr="00C27D04" w:rsidRDefault="00305F41" w:rsidP="00687C1B">
            <w:pPr>
              <w:rPr>
                <w:rFonts w:ascii="Arial" w:hAnsi="Arial" w:cs="Arial"/>
                <w:color w:val="4F81BD"/>
              </w:rPr>
            </w:pPr>
          </w:p>
          <w:p w:rsidR="005B5E30" w:rsidRDefault="00305F41" w:rsidP="005B5E30">
            <w:pPr>
              <w:pStyle w:val="ListParagraph"/>
              <w:rPr>
                <w:rFonts w:ascii="Arial" w:hAnsi="Arial" w:cs="Arial"/>
                <w:b/>
                <w:sz w:val="22"/>
                <w:szCs w:val="22"/>
              </w:rPr>
            </w:pPr>
            <w:r w:rsidRPr="005B5E30">
              <w:rPr>
                <w:rFonts w:ascii="Arial" w:hAnsi="Arial" w:cs="Arial"/>
                <w:b/>
                <w:sz w:val="22"/>
                <w:szCs w:val="22"/>
              </w:rPr>
              <w:t>The school’s Accessibility policy can be found here</w:t>
            </w:r>
            <w:r w:rsidR="00B22657">
              <w:rPr>
                <w:rFonts w:ascii="Arial" w:hAnsi="Arial" w:cs="Arial"/>
                <w:b/>
                <w:sz w:val="22"/>
                <w:szCs w:val="22"/>
              </w:rPr>
              <w:t xml:space="preserve">: </w:t>
            </w:r>
          </w:p>
          <w:p w:rsidR="004F59A3" w:rsidRDefault="000A4641" w:rsidP="005B5E30">
            <w:pPr>
              <w:pStyle w:val="ListParagraph"/>
              <w:rPr>
                <w:rFonts w:ascii="Arial" w:hAnsi="Arial" w:cs="Arial"/>
                <w:b/>
              </w:rPr>
            </w:pPr>
            <w:hyperlink r:id="rId10" w:history="1">
              <w:r w:rsidR="004F59A3" w:rsidRPr="00B473FD">
                <w:rPr>
                  <w:rStyle w:val="Hyperlink"/>
                  <w:rFonts w:ascii="Arial" w:hAnsi="Arial" w:cs="Arial"/>
                  <w:b/>
                </w:rPr>
                <w:t>http://cheddington.eschools.co.uk/website/policies/24420</w:t>
              </w:r>
            </w:hyperlink>
          </w:p>
          <w:p w:rsidR="004F59A3" w:rsidRDefault="004F59A3" w:rsidP="005B5E30">
            <w:pPr>
              <w:pStyle w:val="ListParagraph"/>
              <w:rPr>
                <w:rFonts w:ascii="Arial" w:hAnsi="Arial" w:cs="Arial"/>
                <w:b/>
              </w:rPr>
            </w:pPr>
          </w:p>
          <w:p w:rsidR="00305F41" w:rsidRPr="00C27D04" w:rsidRDefault="00305F41" w:rsidP="00B22657">
            <w:pPr>
              <w:pStyle w:val="ListParagraph"/>
              <w:ind w:left="0"/>
              <w:rPr>
                <w:rFonts w:ascii="Arial" w:hAnsi="Arial" w:cs="Arial"/>
              </w:rPr>
            </w:pPr>
          </w:p>
        </w:tc>
      </w:tr>
      <w:tr w:rsidR="00305F41" w:rsidRPr="005D0C83">
        <w:tc>
          <w:tcPr>
            <w:tcW w:w="10206" w:type="dxa"/>
          </w:tcPr>
          <w:p w:rsidR="00305F41" w:rsidRPr="00C27D04" w:rsidRDefault="00305F41" w:rsidP="004C7E09">
            <w:pPr>
              <w:rPr>
                <w:rFonts w:ascii="Arial" w:hAnsi="Arial" w:cs="Arial"/>
                <w:b/>
                <w:bCs/>
              </w:rPr>
            </w:pPr>
          </w:p>
        </w:tc>
      </w:tr>
      <w:tr w:rsidR="00305F41" w:rsidRPr="00687C1B">
        <w:tc>
          <w:tcPr>
            <w:tcW w:w="10206" w:type="dxa"/>
          </w:tcPr>
          <w:p w:rsidR="005B5E30" w:rsidRPr="005149C1" w:rsidRDefault="005B5E30" w:rsidP="00C27D04">
            <w:pPr>
              <w:pStyle w:val="ListParagraph"/>
              <w:numPr>
                <w:ilvl w:val="0"/>
                <w:numId w:val="12"/>
              </w:numPr>
              <w:autoSpaceDE w:val="0"/>
              <w:autoSpaceDN w:val="0"/>
              <w:adjustRightInd w:val="0"/>
              <w:rPr>
                <w:rFonts w:ascii="Arial" w:hAnsi="Arial" w:cs="Arial"/>
                <w:b/>
              </w:rPr>
            </w:pPr>
            <w:r w:rsidRPr="005149C1">
              <w:rPr>
                <w:rFonts w:ascii="Arial" w:hAnsi="Arial" w:cs="Arial"/>
                <w:b/>
                <w:sz w:val="22"/>
                <w:szCs w:val="22"/>
              </w:rPr>
              <w:t>Students are identified as needing extra support from information such as:</w:t>
            </w:r>
          </w:p>
          <w:p w:rsidR="007115B0" w:rsidRPr="005149C1" w:rsidRDefault="007115B0" w:rsidP="005149C1">
            <w:pPr>
              <w:pStyle w:val="ListParagraph"/>
              <w:numPr>
                <w:ilvl w:val="0"/>
                <w:numId w:val="31"/>
              </w:numPr>
              <w:autoSpaceDE w:val="0"/>
              <w:autoSpaceDN w:val="0"/>
              <w:adjustRightInd w:val="0"/>
              <w:rPr>
                <w:rFonts w:ascii="Arial" w:hAnsi="Arial" w:cs="Arial"/>
              </w:rPr>
            </w:pPr>
            <w:r w:rsidRPr="005149C1">
              <w:rPr>
                <w:rFonts w:ascii="Arial" w:hAnsi="Arial" w:cs="Arial"/>
                <w:sz w:val="22"/>
                <w:szCs w:val="22"/>
              </w:rPr>
              <w:t>Concerns raised by parents/carers or the child</w:t>
            </w:r>
          </w:p>
          <w:p w:rsidR="00305F41" w:rsidRPr="005149C1" w:rsidRDefault="00305F41" w:rsidP="005149C1">
            <w:pPr>
              <w:pStyle w:val="ListParagraph"/>
              <w:numPr>
                <w:ilvl w:val="0"/>
                <w:numId w:val="31"/>
              </w:numPr>
              <w:autoSpaceDE w:val="0"/>
              <w:autoSpaceDN w:val="0"/>
              <w:adjustRightInd w:val="0"/>
              <w:rPr>
                <w:rFonts w:ascii="Arial" w:hAnsi="Arial" w:cs="Arial"/>
              </w:rPr>
            </w:pPr>
            <w:r w:rsidRPr="005149C1">
              <w:rPr>
                <w:rFonts w:ascii="Arial" w:hAnsi="Arial" w:cs="Arial"/>
                <w:sz w:val="22"/>
                <w:szCs w:val="22"/>
              </w:rPr>
              <w:t xml:space="preserve">Robust tracking, involving all teachers and TAs, </w:t>
            </w:r>
            <w:proofErr w:type="spellStart"/>
            <w:r w:rsidRPr="005149C1">
              <w:rPr>
                <w:rFonts w:ascii="Arial" w:hAnsi="Arial" w:cs="Arial"/>
                <w:sz w:val="22"/>
                <w:szCs w:val="22"/>
              </w:rPr>
              <w:t>SENDCo</w:t>
            </w:r>
            <w:proofErr w:type="spellEnd"/>
            <w:r w:rsidRPr="005149C1">
              <w:rPr>
                <w:rFonts w:ascii="Arial" w:hAnsi="Arial" w:cs="Arial"/>
                <w:sz w:val="22"/>
                <w:szCs w:val="22"/>
              </w:rPr>
              <w:t xml:space="preserve"> and Head</w:t>
            </w:r>
          </w:p>
          <w:p w:rsidR="007115B0" w:rsidRPr="005149C1" w:rsidRDefault="00061034" w:rsidP="005149C1">
            <w:pPr>
              <w:pStyle w:val="ListParagraph"/>
              <w:numPr>
                <w:ilvl w:val="0"/>
                <w:numId w:val="31"/>
              </w:numPr>
              <w:autoSpaceDE w:val="0"/>
              <w:autoSpaceDN w:val="0"/>
              <w:adjustRightInd w:val="0"/>
              <w:rPr>
                <w:rFonts w:ascii="Arial" w:hAnsi="Arial" w:cs="Arial"/>
              </w:rPr>
            </w:pPr>
            <w:r w:rsidRPr="005149C1">
              <w:rPr>
                <w:rFonts w:ascii="Arial" w:hAnsi="Arial" w:cs="Arial"/>
                <w:sz w:val="22"/>
                <w:szCs w:val="22"/>
              </w:rPr>
              <w:t xml:space="preserve">Targeted assessments carried out by </w:t>
            </w:r>
            <w:proofErr w:type="spellStart"/>
            <w:r w:rsidRPr="005149C1">
              <w:rPr>
                <w:rFonts w:ascii="Arial" w:hAnsi="Arial" w:cs="Arial"/>
                <w:sz w:val="22"/>
                <w:szCs w:val="22"/>
              </w:rPr>
              <w:t>SENDCo</w:t>
            </w:r>
            <w:proofErr w:type="spellEnd"/>
            <w:r w:rsidRPr="005149C1">
              <w:rPr>
                <w:rFonts w:ascii="Arial" w:hAnsi="Arial" w:cs="Arial"/>
                <w:sz w:val="22"/>
                <w:szCs w:val="22"/>
              </w:rPr>
              <w:t xml:space="preserve"> and trained TAs</w:t>
            </w:r>
          </w:p>
          <w:p w:rsidR="0064513D" w:rsidRPr="005149C1" w:rsidRDefault="0064513D" w:rsidP="00C27D04">
            <w:pPr>
              <w:autoSpaceDE w:val="0"/>
              <w:autoSpaceDN w:val="0"/>
              <w:adjustRightInd w:val="0"/>
              <w:rPr>
                <w:rFonts w:ascii="Arial" w:hAnsi="Arial" w:cs="Arial"/>
                <w:i/>
                <w:iCs/>
              </w:rPr>
            </w:pPr>
          </w:p>
          <w:p w:rsidR="0064513D" w:rsidRPr="0060036A" w:rsidRDefault="0064513D" w:rsidP="0060036A">
            <w:pPr>
              <w:autoSpaceDE w:val="0"/>
              <w:autoSpaceDN w:val="0"/>
              <w:adjustRightInd w:val="0"/>
              <w:rPr>
                <w:rFonts w:ascii="Arial" w:hAnsi="Arial" w:cs="Arial"/>
                <w:b/>
                <w:iCs/>
              </w:rPr>
            </w:pPr>
            <w:r w:rsidRPr="0060036A">
              <w:rPr>
                <w:rFonts w:ascii="Arial" w:hAnsi="Arial" w:cs="Arial"/>
                <w:b/>
                <w:iCs/>
                <w:sz w:val="22"/>
                <w:szCs w:val="22"/>
              </w:rPr>
              <w:t>How we monitor provision:</w:t>
            </w:r>
          </w:p>
          <w:p w:rsidR="0064513D" w:rsidRPr="005149C1" w:rsidRDefault="0064513D" w:rsidP="005149C1">
            <w:pPr>
              <w:pStyle w:val="ListParagraph"/>
              <w:numPr>
                <w:ilvl w:val="0"/>
                <w:numId w:val="19"/>
              </w:numPr>
              <w:autoSpaceDE w:val="0"/>
              <w:autoSpaceDN w:val="0"/>
              <w:adjustRightInd w:val="0"/>
              <w:rPr>
                <w:rFonts w:ascii="Arial" w:hAnsi="Arial" w:cs="Arial"/>
              </w:rPr>
            </w:pPr>
            <w:r w:rsidRPr="005149C1">
              <w:rPr>
                <w:rFonts w:ascii="Arial" w:hAnsi="Arial" w:cs="Arial"/>
                <w:sz w:val="22"/>
                <w:szCs w:val="22"/>
              </w:rPr>
              <w:t xml:space="preserve">In consultation with the child </w:t>
            </w:r>
            <w:r w:rsidR="005C36CC">
              <w:rPr>
                <w:rFonts w:ascii="Arial" w:hAnsi="Arial" w:cs="Arial"/>
                <w:sz w:val="22"/>
                <w:szCs w:val="22"/>
              </w:rPr>
              <w:t>and parent/carer, Support Plans</w:t>
            </w:r>
            <w:r w:rsidRPr="005149C1">
              <w:rPr>
                <w:rFonts w:ascii="Arial" w:hAnsi="Arial" w:cs="Arial"/>
                <w:sz w:val="22"/>
                <w:szCs w:val="22"/>
              </w:rPr>
              <w:t xml:space="preserve"> are written by the teacher and are overseen by the </w:t>
            </w:r>
            <w:proofErr w:type="spellStart"/>
            <w:r w:rsidRPr="005149C1">
              <w:rPr>
                <w:rFonts w:ascii="Arial" w:hAnsi="Arial" w:cs="Arial"/>
                <w:sz w:val="22"/>
                <w:szCs w:val="22"/>
              </w:rPr>
              <w:t>SEN</w:t>
            </w:r>
            <w:r w:rsidR="00C6770F" w:rsidRPr="005149C1">
              <w:rPr>
                <w:rFonts w:ascii="Arial" w:hAnsi="Arial" w:cs="Arial"/>
                <w:sz w:val="22"/>
                <w:szCs w:val="22"/>
              </w:rPr>
              <w:t>D</w:t>
            </w:r>
            <w:r w:rsidRPr="005149C1">
              <w:rPr>
                <w:rFonts w:ascii="Arial" w:hAnsi="Arial" w:cs="Arial"/>
                <w:sz w:val="22"/>
                <w:szCs w:val="22"/>
              </w:rPr>
              <w:t>Co</w:t>
            </w:r>
            <w:proofErr w:type="spellEnd"/>
            <w:r w:rsidRPr="005149C1">
              <w:rPr>
                <w:rFonts w:ascii="Arial" w:hAnsi="Arial" w:cs="Arial"/>
                <w:sz w:val="22"/>
                <w:szCs w:val="22"/>
              </w:rPr>
              <w:t>; these are re</w:t>
            </w:r>
            <w:r w:rsidR="005C36CC">
              <w:rPr>
                <w:rFonts w:ascii="Arial" w:hAnsi="Arial" w:cs="Arial"/>
                <w:sz w:val="22"/>
                <w:szCs w:val="22"/>
              </w:rPr>
              <w:t>viewed regularly. Support Plans</w:t>
            </w:r>
            <w:r w:rsidRPr="005149C1">
              <w:rPr>
                <w:rFonts w:ascii="Arial" w:hAnsi="Arial" w:cs="Arial"/>
                <w:sz w:val="22"/>
                <w:szCs w:val="22"/>
              </w:rPr>
              <w:t xml:space="preserve"> are also used to show how support is targeted and the effectiveness of the intervention. </w:t>
            </w:r>
          </w:p>
          <w:p w:rsidR="0064513D" w:rsidRPr="005149C1" w:rsidRDefault="0064513D" w:rsidP="005149C1">
            <w:pPr>
              <w:pStyle w:val="ListParagraph"/>
              <w:numPr>
                <w:ilvl w:val="0"/>
                <w:numId w:val="19"/>
              </w:numPr>
              <w:autoSpaceDE w:val="0"/>
              <w:autoSpaceDN w:val="0"/>
              <w:adjustRightInd w:val="0"/>
              <w:rPr>
                <w:rFonts w:ascii="Arial" w:hAnsi="Arial" w:cs="Arial"/>
              </w:rPr>
            </w:pPr>
            <w:r w:rsidRPr="005149C1">
              <w:rPr>
                <w:rFonts w:ascii="Arial" w:hAnsi="Arial" w:cs="Arial"/>
                <w:sz w:val="22"/>
                <w:szCs w:val="22"/>
              </w:rPr>
              <w:t>Assessment takes place at the start and finish of short term interventions, and every six weeks for ongoing interventions. Provision is formally assessed and reviewed three times per year using the schoo</w:t>
            </w:r>
            <w:r w:rsidR="00486EBB">
              <w:rPr>
                <w:rFonts w:ascii="Arial" w:hAnsi="Arial" w:cs="Arial"/>
                <w:sz w:val="22"/>
                <w:szCs w:val="22"/>
              </w:rPr>
              <w:t>l’s tracking system and teacher assessment</w:t>
            </w:r>
            <w:r w:rsidR="00050B7F">
              <w:rPr>
                <w:rFonts w:ascii="Arial" w:hAnsi="Arial" w:cs="Arial"/>
                <w:sz w:val="22"/>
                <w:szCs w:val="22"/>
              </w:rPr>
              <w:t xml:space="preserve"> as approp</w:t>
            </w:r>
            <w:r w:rsidR="00C6770F" w:rsidRPr="005149C1">
              <w:rPr>
                <w:rFonts w:ascii="Arial" w:hAnsi="Arial" w:cs="Arial"/>
                <w:sz w:val="22"/>
                <w:szCs w:val="22"/>
              </w:rPr>
              <w:t>riate</w:t>
            </w:r>
            <w:r w:rsidRPr="005149C1">
              <w:rPr>
                <w:rFonts w:ascii="Arial" w:hAnsi="Arial" w:cs="Arial"/>
                <w:sz w:val="22"/>
                <w:szCs w:val="22"/>
              </w:rPr>
              <w:t>, including the Annual Review process for childr</w:t>
            </w:r>
            <w:r w:rsidR="00050B7F">
              <w:rPr>
                <w:rFonts w:ascii="Arial" w:hAnsi="Arial" w:cs="Arial"/>
                <w:sz w:val="22"/>
                <w:szCs w:val="22"/>
              </w:rPr>
              <w:t>en with a</w:t>
            </w:r>
            <w:r w:rsidR="00A065CE">
              <w:rPr>
                <w:rFonts w:ascii="Arial" w:hAnsi="Arial" w:cs="Arial"/>
                <w:sz w:val="22"/>
                <w:szCs w:val="22"/>
              </w:rPr>
              <w:t>n EHCP</w:t>
            </w:r>
            <w:r w:rsidRPr="005149C1">
              <w:rPr>
                <w:rFonts w:ascii="Arial" w:hAnsi="Arial" w:cs="Arial"/>
                <w:sz w:val="22"/>
                <w:szCs w:val="22"/>
              </w:rPr>
              <w:t xml:space="preserve">. </w:t>
            </w:r>
            <w:r w:rsidR="00A065CE">
              <w:rPr>
                <w:rFonts w:ascii="Arial" w:hAnsi="Arial" w:cs="Arial"/>
                <w:sz w:val="22"/>
                <w:szCs w:val="22"/>
              </w:rPr>
              <w:t xml:space="preserve"> </w:t>
            </w:r>
            <w:r w:rsidRPr="005149C1">
              <w:rPr>
                <w:rFonts w:ascii="Arial" w:hAnsi="Arial" w:cs="Arial"/>
                <w:sz w:val="22"/>
                <w:szCs w:val="22"/>
              </w:rPr>
              <w:t xml:space="preserve">All teachers, TAs, Head </w:t>
            </w:r>
            <w:r w:rsidR="00050B7F">
              <w:rPr>
                <w:rFonts w:ascii="Arial" w:hAnsi="Arial" w:cs="Arial"/>
                <w:sz w:val="22"/>
                <w:szCs w:val="22"/>
              </w:rPr>
              <w:t xml:space="preserve">Teacher </w:t>
            </w:r>
            <w:r w:rsidRPr="005149C1">
              <w:rPr>
                <w:rFonts w:ascii="Arial" w:hAnsi="Arial" w:cs="Arial"/>
                <w:sz w:val="22"/>
                <w:szCs w:val="22"/>
              </w:rPr>
              <w:t xml:space="preserve">and </w:t>
            </w:r>
            <w:proofErr w:type="spellStart"/>
            <w:r w:rsidRPr="005149C1">
              <w:rPr>
                <w:rFonts w:ascii="Arial" w:hAnsi="Arial" w:cs="Arial"/>
                <w:sz w:val="22"/>
                <w:szCs w:val="22"/>
              </w:rPr>
              <w:t>SENDCo</w:t>
            </w:r>
            <w:proofErr w:type="spellEnd"/>
            <w:r w:rsidRPr="005149C1">
              <w:rPr>
                <w:rFonts w:ascii="Arial" w:hAnsi="Arial" w:cs="Arial"/>
                <w:sz w:val="22"/>
                <w:szCs w:val="22"/>
              </w:rPr>
              <w:t xml:space="preserve"> are involved, as well as any external agencies who give advice / provision to specific children.</w:t>
            </w:r>
          </w:p>
          <w:p w:rsidR="00305F41" w:rsidRPr="00C27D04" w:rsidRDefault="00305F41" w:rsidP="0064513D">
            <w:pPr>
              <w:autoSpaceDE w:val="0"/>
              <w:autoSpaceDN w:val="0"/>
              <w:adjustRightInd w:val="0"/>
              <w:rPr>
                <w:rFonts w:ascii="Arial" w:hAnsi="Arial" w:cs="Arial"/>
                <w:i/>
                <w:iCs/>
                <w:color w:val="FF0000"/>
              </w:rPr>
            </w:pPr>
          </w:p>
        </w:tc>
      </w:tr>
      <w:tr w:rsidR="00305F41" w:rsidRPr="005D0C83">
        <w:tc>
          <w:tcPr>
            <w:tcW w:w="10206" w:type="dxa"/>
          </w:tcPr>
          <w:p w:rsidR="00305F41" w:rsidRPr="00C27D04" w:rsidRDefault="00305F41" w:rsidP="006E6E19">
            <w:pPr>
              <w:numPr>
                <w:ilvl w:val="0"/>
                <w:numId w:val="12"/>
              </w:numPr>
              <w:rPr>
                <w:rFonts w:ascii="Arial" w:hAnsi="Arial" w:cs="Arial"/>
                <w:b/>
                <w:bCs/>
              </w:rPr>
            </w:pPr>
            <w:r w:rsidRPr="00C27D04">
              <w:rPr>
                <w:rFonts w:ascii="Arial" w:hAnsi="Arial" w:cs="Arial"/>
                <w:b/>
                <w:bCs/>
                <w:sz w:val="22"/>
                <w:szCs w:val="22"/>
              </w:rPr>
              <w:t>The School’s approach to teaching</w:t>
            </w:r>
            <w:r w:rsidR="006E6E19">
              <w:rPr>
                <w:rFonts w:ascii="Arial" w:hAnsi="Arial" w:cs="Arial"/>
                <w:b/>
                <w:bCs/>
                <w:sz w:val="22"/>
                <w:szCs w:val="22"/>
              </w:rPr>
              <w:t>:</w:t>
            </w:r>
          </w:p>
        </w:tc>
      </w:tr>
      <w:tr w:rsidR="00305F41" w:rsidRPr="00687C1B">
        <w:tc>
          <w:tcPr>
            <w:tcW w:w="10206" w:type="dxa"/>
          </w:tcPr>
          <w:p w:rsidR="00D96546" w:rsidRPr="006E6E19" w:rsidRDefault="00D96546" w:rsidP="00D96546">
            <w:pPr>
              <w:pStyle w:val="ListParagraph"/>
              <w:numPr>
                <w:ilvl w:val="0"/>
                <w:numId w:val="2"/>
              </w:numPr>
              <w:autoSpaceDE w:val="0"/>
              <w:autoSpaceDN w:val="0"/>
              <w:adjustRightInd w:val="0"/>
              <w:rPr>
                <w:rFonts w:ascii="Arial" w:hAnsi="Arial" w:cs="Arial"/>
              </w:rPr>
            </w:pPr>
            <w:r w:rsidRPr="006E6E19">
              <w:rPr>
                <w:rFonts w:ascii="Arial" w:hAnsi="Arial" w:cs="Arial"/>
                <w:sz w:val="22"/>
                <w:szCs w:val="22"/>
              </w:rPr>
              <w:t xml:space="preserve">We promote inclusion to include children with SEND both inside the classroom and during extracurricular activities and trips. </w:t>
            </w:r>
          </w:p>
          <w:p w:rsidR="00D96546" w:rsidRPr="006E6E19" w:rsidRDefault="00D96546" w:rsidP="00D96546">
            <w:pPr>
              <w:pStyle w:val="ListParagraph"/>
              <w:numPr>
                <w:ilvl w:val="0"/>
                <w:numId w:val="2"/>
              </w:numPr>
              <w:autoSpaceDE w:val="0"/>
              <w:autoSpaceDN w:val="0"/>
              <w:adjustRightInd w:val="0"/>
              <w:rPr>
                <w:rFonts w:ascii="Arial" w:hAnsi="Arial" w:cs="Arial"/>
              </w:rPr>
            </w:pPr>
            <w:r w:rsidRPr="006E6E19">
              <w:rPr>
                <w:rFonts w:ascii="Arial" w:hAnsi="Arial" w:cs="Arial"/>
                <w:sz w:val="22"/>
                <w:szCs w:val="22"/>
              </w:rPr>
              <w:t>We provide differentiated activities to a common learning outcome across the curriculum.</w:t>
            </w:r>
          </w:p>
          <w:p w:rsidR="00D96546" w:rsidRPr="006E6E19" w:rsidRDefault="00D96546" w:rsidP="00D96546">
            <w:pPr>
              <w:pStyle w:val="ListParagraph"/>
              <w:numPr>
                <w:ilvl w:val="0"/>
                <w:numId w:val="2"/>
              </w:numPr>
              <w:autoSpaceDE w:val="0"/>
              <w:autoSpaceDN w:val="0"/>
              <w:adjustRightInd w:val="0"/>
              <w:rPr>
                <w:rFonts w:ascii="Arial" w:hAnsi="Arial" w:cs="Arial"/>
              </w:rPr>
            </w:pPr>
            <w:r w:rsidRPr="006E6E19">
              <w:rPr>
                <w:rFonts w:ascii="Arial" w:hAnsi="Arial" w:cs="Arial"/>
                <w:sz w:val="22"/>
                <w:szCs w:val="22"/>
              </w:rPr>
              <w:t>All staff are given training on strategies to use in the classroom to support children who have specific needs</w:t>
            </w:r>
          </w:p>
          <w:p w:rsidR="00D96546" w:rsidRPr="006E6E19" w:rsidRDefault="00D96546" w:rsidP="00D96546">
            <w:pPr>
              <w:pStyle w:val="ListParagraph"/>
              <w:numPr>
                <w:ilvl w:val="0"/>
                <w:numId w:val="2"/>
              </w:numPr>
              <w:autoSpaceDE w:val="0"/>
              <w:autoSpaceDN w:val="0"/>
              <w:adjustRightInd w:val="0"/>
              <w:rPr>
                <w:rFonts w:ascii="Arial" w:hAnsi="Arial" w:cs="Arial"/>
              </w:rPr>
            </w:pPr>
            <w:r w:rsidRPr="006E6E19">
              <w:rPr>
                <w:rFonts w:ascii="Arial" w:hAnsi="Arial" w:cs="Arial"/>
                <w:sz w:val="22"/>
                <w:szCs w:val="22"/>
              </w:rPr>
              <w:t>Some children receive allocated time out of the classroom with specific support staff.</w:t>
            </w:r>
          </w:p>
          <w:p w:rsidR="00D96546" w:rsidRPr="006E6E19" w:rsidRDefault="00D96546" w:rsidP="00D96546">
            <w:pPr>
              <w:pStyle w:val="ListParagraph"/>
              <w:numPr>
                <w:ilvl w:val="0"/>
                <w:numId w:val="2"/>
              </w:numPr>
              <w:autoSpaceDE w:val="0"/>
              <w:autoSpaceDN w:val="0"/>
              <w:adjustRightInd w:val="0"/>
              <w:rPr>
                <w:rFonts w:ascii="Arial" w:hAnsi="Arial" w:cs="Arial"/>
              </w:rPr>
            </w:pPr>
            <w:r w:rsidRPr="006E6E19">
              <w:rPr>
                <w:rFonts w:ascii="Arial" w:hAnsi="Arial" w:cs="Arial"/>
                <w:sz w:val="22"/>
                <w:szCs w:val="22"/>
              </w:rPr>
              <w:t>Emotional and social development is supported through various avenues including support groups and social skills groups run both within year groups and across age ranges. These groups are facilitated by trained support staff.</w:t>
            </w:r>
          </w:p>
          <w:p w:rsidR="00D96546" w:rsidRPr="006E6E19" w:rsidRDefault="00D96546" w:rsidP="00D96546">
            <w:pPr>
              <w:pStyle w:val="ListParagraph"/>
              <w:autoSpaceDE w:val="0"/>
              <w:autoSpaceDN w:val="0"/>
              <w:adjustRightInd w:val="0"/>
              <w:ind w:left="1440"/>
              <w:rPr>
                <w:rFonts w:ascii="Arial" w:hAnsi="Arial" w:cs="Arial"/>
              </w:rPr>
            </w:pPr>
          </w:p>
          <w:p w:rsidR="00305F41" w:rsidRPr="00C27D04" w:rsidRDefault="00305F41" w:rsidP="00D96546">
            <w:pPr>
              <w:autoSpaceDE w:val="0"/>
              <w:autoSpaceDN w:val="0"/>
              <w:adjustRightInd w:val="0"/>
              <w:rPr>
                <w:rFonts w:ascii="Arial" w:hAnsi="Arial" w:cs="Arial"/>
              </w:rPr>
            </w:pPr>
          </w:p>
        </w:tc>
      </w:tr>
      <w:tr w:rsidR="00305F41" w:rsidRPr="005D0C83">
        <w:tc>
          <w:tcPr>
            <w:tcW w:w="10206" w:type="dxa"/>
          </w:tcPr>
          <w:p w:rsidR="00305F41" w:rsidRPr="00C27D04" w:rsidRDefault="00305F41" w:rsidP="006E6E19">
            <w:pPr>
              <w:numPr>
                <w:ilvl w:val="0"/>
                <w:numId w:val="12"/>
              </w:numPr>
              <w:rPr>
                <w:rFonts w:ascii="Arial" w:hAnsi="Arial" w:cs="Arial"/>
                <w:b/>
                <w:bCs/>
              </w:rPr>
            </w:pPr>
            <w:r w:rsidRPr="00C27D04">
              <w:rPr>
                <w:rFonts w:ascii="Arial" w:hAnsi="Arial" w:cs="Arial"/>
                <w:b/>
                <w:bCs/>
                <w:sz w:val="22"/>
                <w:szCs w:val="22"/>
              </w:rPr>
              <w:lastRenderedPageBreak/>
              <w:t>The School’s facilities</w:t>
            </w:r>
          </w:p>
        </w:tc>
      </w:tr>
      <w:tr w:rsidR="00305F41" w:rsidRPr="00687C1B">
        <w:tc>
          <w:tcPr>
            <w:tcW w:w="10206" w:type="dxa"/>
          </w:tcPr>
          <w:p w:rsidR="002B1BDE" w:rsidRPr="006E6E19" w:rsidRDefault="002B1BDE" w:rsidP="002B1BDE">
            <w:pPr>
              <w:pStyle w:val="ListParagraph"/>
              <w:numPr>
                <w:ilvl w:val="0"/>
                <w:numId w:val="20"/>
              </w:numPr>
              <w:rPr>
                <w:rFonts w:ascii="Arial" w:hAnsi="Arial" w:cs="Arial"/>
              </w:rPr>
            </w:pPr>
            <w:r w:rsidRPr="006E6E19">
              <w:rPr>
                <w:rFonts w:ascii="Arial" w:hAnsi="Arial" w:cs="Arial"/>
                <w:sz w:val="22"/>
                <w:szCs w:val="22"/>
              </w:rPr>
              <w:t xml:space="preserve">There is disabled access to the school, and </w:t>
            </w:r>
            <w:r w:rsidR="00050B7F">
              <w:rPr>
                <w:rFonts w:ascii="Arial" w:hAnsi="Arial" w:cs="Arial"/>
                <w:sz w:val="22"/>
                <w:szCs w:val="22"/>
              </w:rPr>
              <w:t>t</w:t>
            </w:r>
            <w:r w:rsidRPr="006E6E19">
              <w:rPr>
                <w:rFonts w:ascii="Arial" w:hAnsi="Arial" w:cs="Arial"/>
                <w:sz w:val="22"/>
                <w:szCs w:val="22"/>
              </w:rPr>
              <w:t>he school’</w:t>
            </w:r>
            <w:r w:rsidR="00601B33" w:rsidRPr="006E6E19">
              <w:rPr>
                <w:rFonts w:ascii="Arial" w:hAnsi="Arial" w:cs="Arial"/>
                <w:sz w:val="22"/>
                <w:szCs w:val="22"/>
              </w:rPr>
              <w:t>s</w:t>
            </w:r>
            <w:r w:rsidR="00050B7F">
              <w:rPr>
                <w:rFonts w:ascii="Arial" w:hAnsi="Arial" w:cs="Arial"/>
                <w:sz w:val="22"/>
                <w:szCs w:val="22"/>
              </w:rPr>
              <w:t xml:space="preserve"> ground floor rooms</w:t>
            </w:r>
            <w:r w:rsidRPr="006E6E19">
              <w:rPr>
                <w:rFonts w:ascii="Arial" w:hAnsi="Arial" w:cs="Arial"/>
                <w:sz w:val="22"/>
                <w:szCs w:val="22"/>
              </w:rPr>
              <w:t xml:space="preserve"> are accessible for wheelchair users</w:t>
            </w:r>
            <w:r w:rsidR="00C51D59" w:rsidRPr="006E6E19">
              <w:rPr>
                <w:rFonts w:ascii="Arial" w:hAnsi="Arial" w:cs="Arial"/>
                <w:sz w:val="22"/>
                <w:szCs w:val="22"/>
              </w:rPr>
              <w:t>.</w:t>
            </w:r>
          </w:p>
          <w:p w:rsidR="002B1BDE" w:rsidRPr="006E6E19" w:rsidRDefault="002B1BDE" w:rsidP="002B1BDE">
            <w:pPr>
              <w:numPr>
                <w:ilvl w:val="0"/>
                <w:numId w:val="20"/>
              </w:numPr>
              <w:jc w:val="both"/>
              <w:rPr>
                <w:rFonts w:ascii="Arial" w:hAnsi="Arial" w:cs="Arial"/>
              </w:rPr>
            </w:pPr>
            <w:r w:rsidRPr="006E6E19">
              <w:rPr>
                <w:rFonts w:ascii="Arial" w:hAnsi="Arial" w:cs="Arial"/>
                <w:sz w:val="22"/>
                <w:szCs w:val="22"/>
              </w:rPr>
              <w:t>There is a toilet adapted for disabled users</w:t>
            </w:r>
            <w:r w:rsidR="00C51D59" w:rsidRPr="006E6E19">
              <w:rPr>
                <w:rFonts w:ascii="Arial" w:hAnsi="Arial" w:cs="Arial"/>
                <w:sz w:val="22"/>
                <w:szCs w:val="22"/>
              </w:rPr>
              <w:t>.</w:t>
            </w:r>
          </w:p>
          <w:p w:rsidR="002B1BDE" w:rsidRPr="006E6E19" w:rsidRDefault="002B1BDE" w:rsidP="002B1BDE">
            <w:pPr>
              <w:numPr>
                <w:ilvl w:val="0"/>
                <w:numId w:val="20"/>
              </w:numPr>
              <w:jc w:val="both"/>
              <w:rPr>
                <w:rFonts w:ascii="Arial" w:hAnsi="Arial" w:cs="Arial"/>
              </w:rPr>
            </w:pPr>
            <w:r w:rsidRPr="006E6E19">
              <w:rPr>
                <w:rFonts w:ascii="Arial" w:hAnsi="Arial" w:cs="Arial"/>
                <w:sz w:val="22"/>
                <w:szCs w:val="22"/>
              </w:rPr>
              <w:t>We hav</w:t>
            </w:r>
            <w:r w:rsidR="00C51D59" w:rsidRPr="006E6E19">
              <w:rPr>
                <w:rFonts w:ascii="Arial" w:hAnsi="Arial" w:cs="Arial"/>
                <w:sz w:val="22"/>
                <w:szCs w:val="22"/>
              </w:rPr>
              <w:t>e a disabled parking bay near</w:t>
            </w:r>
            <w:r w:rsidRPr="006E6E19">
              <w:rPr>
                <w:rFonts w:ascii="Arial" w:hAnsi="Arial" w:cs="Arial"/>
                <w:sz w:val="22"/>
                <w:szCs w:val="22"/>
              </w:rPr>
              <w:t xml:space="preserve"> to the main entrance to the building</w:t>
            </w:r>
            <w:r w:rsidR="00C51D59" w:rsidRPr="006E6E19">
              <w:rPr>
                <w:rFonts w:ascii="Arial" w:hAnsi="Arial" w:cs="Arial"/>
                <w:sz w:val="22"/>
                <w:szCs w:val="22"/>
              </w:rPr>
              <w:t>.</w:t>
            </w:r>
          </w:p>
          <w:p w:rsidR="00305F41" w:rsidRPr="006E6E19" w:rsidRDefault="002B1BDE" w:rsidP="002B1BDE">
            <w:pPr>
              <w:numPr>
                <w:ilvl w:val="0"/>
                <w:numId w:val="20"/>
              </w:numPr>
              <w:rPr>
                <w:rFonts w:ascii="Arial" w:hAnsi="Arial" w:cs="Arial"/>
              </w:rPr>
            </w:pPr>
            <w:r w:rsidRPr="006E6E19">
              <w:rPr>
                <w:rFonts w:ascii="Arial" w:hAnsi="Arial" w:cs="Arial"/>
                <w:sz w:val="22"/>
                <w:szCs w:val="22"/>
              </w:rPr>
              <w:t xml:space="preserve">There are currently no </w:t>
            </w:r>
            <w:r w:rsidR="00C51D59" w:rsidRPr="006E6E19">
              <w:rPr>
                <w:rFonts w:ascii="Arial" w:hAnsi="Arial" w:cs="Arial"/>
                <w:sz w:val="22"/>
                <w:szCs w:val="22"/>
              </w:rPr>
              <w:t xml:space="preserve">registered </w:t>
            </w:r>
            <w:r w:rsidRPr="006E6E19">
              <w:rPr>
                <w:rFonts w:ascii="Arial" w:hAnsi="Arial" w:cs="Arial"/>
                <w:sz w:val="22"/>
                <w:szCs w:val="22"/>
              </w:rPr>
              <w:t xml:space="preserve">disabled pupils or adults </w:t>
            </w:r>
            <w:r w:rsidR="00C51D59" w:rsidRPr="006E6E19">
              <w:rPr>
                <w:rFonts w:ascii="Arial" w:hAnsi="Arial" w:cs="Arial"/>
                <w:sz w:val="22"/>
                <w:szCs w:val="22"/>
              </w:rPr>
              <w:t xml:space="preserve">attending the school, </w:t>
            </w:r>
            <w:r w:rsidRPr="006E6E19">
              <w:rPr>
                <w:rFonts w:ascii="Arial" w:hAnsi="Arial" w:cs="Arial"/>
                <w:sz w:val="22"/>
                <w:szCs w:val="22"/>
              </w:rPr>
              <w:t>but o</w:t>
            </w:r>
            <w:r w:rsidR="00305F41" w:rsidRPr="006E6E19">
              <w:rPr>
                <w:rFonts w:ascii="Arial" w:hAnsi="Arial" w:cs="Arial"/>
                <w:sz w:val="22"/>
                <w:szCs w:val="22"/>
              </w:rPr>
              <w:t>ther specialised needs would be addressed as required.</w:t>
            </w:r>
          </w:p>
          <w:p w:rsidR="00305F41" w:rsidRPr="00C27D04" w:rsidRDefault="00305F41" w:rsidP="002B1BDE">
            <w:pPr>
              <w:autoSpaceDE w:val="0"/>
              <w:autoSpaceDN w:val="0"/>
              <w:adjustRightInd w:val="0"/>
              <w:rPr>
                <w:rFonts w:ascii="Arial" w:hAnsi="Arial" w:cs="Arial"/>
              </w:rPr>
            </w:pPr>
          </w:p>
        </w:tc>
      </w:tr>
      <w:tr w:rsidR="00305F41" w:rsidRPr="005D0C83" w:rsidTr="002B1BDE">
        <w:trPr>
          <w:trHeight w:val="173"/>
        </w:trPr>
        <w:tc>
          <w:tcPr>
            <w:tcW w:w="10206" w:type="dxa"/>
          </w:tcPr>
          <w:p w:rsidR="00305F41" w:rsidRPr="00C27D04" w:rsidRDefault="00C51D59" w:rsidP="006E6E19">
            <w:pPr>
              <w:numPr>
                <w:ilvl w:val="0"/>
                <w:numId w:val="12"/>
              </w:numPr>
              <w:rPr>
                <w:rFonts w:ascii="Arial" w:hAnsi="Arial" w:cs="Arial"/>
                <w:b/>
                <w:bCs/>
              </w:rPr>
            </w:pPr>
            <w:r>
              <w:rPr>
                <w:rFonts w:ascii="Arial" w:hAnsi="Arial" w:cs="Arial"/>
                <w:b/>
                <w:bCs/>
                <w:sz w:val="22"/>
                <w:szCs w:val="22"/>
              </w:rPr>
              <w:t>Training for staff to help them support children with SEND</w:t>
            </w:r>
            <w:r w:rsidR="00305F41">
              <w:rPr>
                <w:rFonts w:ascii="Arial" w:hAnsi="Arial" w:cs="Arial"/>
                <w:b/>
                <w:bCs/>
                <w:sz w:val="22"/>
                <w:szCs w:val="22"/>
              </w:rPr>
              <w:tab/>
              <w:t xml:space="preserve"> </w:t>
            </w:r>
          </w:p>
        </w:tc>
      </w:tr>
      <w:tr w:rsidR="00305F41" w:rsidRPr="00687C1B">
        <w:tc>
          <w:tcPr>
            <w:tcW w:w="10206" w:type="dxa"/>
          </w:tcPr>
          <w:p w:rsidR="00FE23BF" w:rsidRPr="006E6E19" w:rsidRDefault="00FE23BF" w:rsidP="00FE23BF">
            <w:pPr>
              <w:pStyle w:val="Default"/>
              <w:numPr>
                <w:ilvl w:val="0"/>
                <w:numId w:val="22"/>
              </w:numPr>
              <w:rPr>
                <w:rFonts w:ascii="Arial" w:hAnsi="Arial" w:cs="Arial"/>
                <w:color w:val="auto"/>
                <w:sz w:val="22"/>
                <w:szCs w:val="22"/>
              </w:rPr>
            </w:pPr>
            <w:r w:rsidRPr="006E6E19">
              <w:rPr>
                <w:rFonts w:ascii="Arial" w:hAnsi="Arial" w:cs="Arial"/>
                <w:color w:val="auto"/>
                <w:sz w:val="22"/>
                <w:szCs w:val="22"/>
              </w:rPr>
              <w:t xml:space="preserve">The </w:t>
            </w:r>
            <w:proofErr w:type="spellStart"/>
            <w:r w:rsidRPr="006E6E19">
              <w:rPr>
                <w:rFonts w:ascii="Arial" w:hAnsi="Arial" w:cs="Arial"/>
                <w:color w:val="auto"/>
                <w:sz w:val="22"/>
                <w:szCs w:val="22"/>
              </w:rPr>
              <w:t>SENDCo</w:t>
            </w:r>
            <w:proofErr w:type="spellEnd"/>
            <w:r w:rsidRPr="006E6E19">
              <w:rPr>
                <w:rFonts w:ascii="Arial" w:hAnsi="Arial" w:cs="Arial"/>
                <w:color w:val="auto"/>
                <w:sz w:val="22"/>
                <w:szCs w:val="22"/>
              </w:rPr>
              <w:t xml:space="preserve"> has gained the National Award for SEND Co-ordination.</w:t>
            </w:r>
          </w:p>
          <w:p w:rsidR="00FE23BF" w:rsidRPr="006E6E19" w:rsidRDefault="00FE23BF" w:rsidP="00FE23BF">
            <w:pPr>
              <w:pStyle w:val="Default"/>
              <w:numPr>
                <w:ilvl w:val="0"/>
                <w:numId w:val="22"/>
              </w:numPr>
              <w:rPr>
                <w:rFonts w:ascii="Arial" w:hAnsi="Arial" w:cs="Arial"/>
                <w:color w:val="auto"/>
                <w:sz w:val="22"/>
                <w:szCs w:val="22"/>
              </w:rPr>
            </w:pPr>
            <w:r w:rsidRPr="006E6E19">
              <w:rPr>
                <w:rFonts w:ascii="Arial" w:hAnsi="Arial" w:cs="Arial"/>
                <w:color w:val="auto"/>
                <w:sz w:val="22"/>
                <w:szCs w:val="22"/>
              </w:rPr>
              <w:t xml:space="preserve">In house training provided by </w:t>
            </w:r>
            <w:proofErr w:type="spellStart"/>
            <w:r w:rsidRPr="006E6E19">
              <w:rPr>
                <w:rFonts w:ascii="Arial" w:hAnsi="Arial" w:cs="Arial"/>
                <w:color w:val="auto"/>
                <w:sz w:val="22"/>
                <w:szCs w:val="22"/>
              </w:rPr>
              <w:t>SENDCo</w:t>
            </w:r>
            <w:proofErr w:type="spellEnd"/>
            <w:r w:rsidRPr="006E6E19">
              <w:rPr>
                <w:rFonts w:ascii="Arial" w:hAnsi="Arial" w:cs="Arial"/>
                <w:color w:val="auto"/>
                <w:sz w:val="22"/>
                <w:szCs w:val="22"/>
              </w:rPr>
              <w:t xml:space="preserve"> to both teachers and TAs to cascade information from regular liaison meetings with other schools.</w:t>
            </w:r>
          </w:p>
          <w:p w:rsidR="00FE23BF" w:rsidRPr="006E6E19" w:rsidRDefault="00FE23BF" w:rsidP="00FE23BF">
            <w:pPr>
              <w:pStyle w:val="Default"/>
              <w:numPr>
                <w:ilvl w:val="0"/>
                <w:numId w:val="22"/>
              </w:numPr>
              <w:rPr>
                <w:rFonts w:ascii="Arial" w:hAnsi="Arial" w:cs="Arial"/>
                <w:color w:val="auto"/>
                <w:sz w:val="22"/>
                <w:szCs w:val="22"/>
              </w:rPr>
            </w:pPr>
            <w:r w:rsidRPr="006E6E19">
              <w:rPr>
                <w:rFonts w:ascii="Arial" w:hAnsi="Arial" w:cs="Arial"/>
                <w:color w:val="auto"/>
                <w:sz w:val="22"/>
                <w:szCs w:val="22"/>
              </w:rPr>
              <w:t xml:space="preserve">Specialist </w:t>
            </w:r>
            <w:r w:rsidR="00462D63" w:rsidRPr="006E6E19">
              <w:rPr>
                <w:rFonts w:ascii="Arial" w:hAnsi="Arial" w:cs="Arial"/>
                <w:color w:val="auto"/>
                <w:sz w:val="22"/>
                <w:szCs w:val="22"/>
              </w:rPr>
              <w:t xml:space="preserve">expertise and </w:t>
            </w:r>
            <w:r w:rsidRPr="006E6E19">
              <w:rPr>
                <w:rFonts w:ascii="Arial" w:hAnsi="Arial" w:cs="Arial"/>
                <w:color w:val="auto"/>
                <w:sz w:val="22"/>
                <w:szCs w:val="22"/>
              </w:rPr>
              <w:t>training has been accessed through the Specialist Teaching service</w:t>
            </w:r>
            <w:r w:rsidR="00462D63" w:rsidRPr="006E6E19">
              <w:rPr>
                <w:rFonts w:ascii="Arial" w:hAnsi="Arial" w:cs="Arial"/>
                <w:color w:val="auto"/>
                <w:sz w:val="22"/>
                <w:szCs w:val="22"/>
              </w:rPr>
              <w:t xml:space="preserve">, </w:t>
            </w:r>
            <w:r w:rsidRPr="006E6E19">
              <w:rPr>
                <w:rFonts w:ascii="Arial" w:hAnsi="Arial" w:cs="Arial"/>
                <w:color w:val="auto"/>
                <w:sz w:val="22"/>
                <w:szCs w:val="22"/>
              </w:rPr>
              <w:t>Speech and Language Therapy service</w:t>
            </w:r>
            <w:r w:rsidR="00462D63" w:rsidRPr="006E6E19">
              <w:rPr>
                <w:rFonts w:ascii="Arial" w:hAnsi="Arial" w:cs="Arial"/>
                <w:color w:val="auto"/>
                <w:sz w:val="22"/>
                <w:szCs w:val="22"/>
              </w:rPr>
              <w:t>, Educational Psychology service</w:t>
            </w:r>
          </w:p>
          <w:p w:rsidR="00FE23BF" w:rsidRPr="006E6E19" w:rsidRDefault="00FE23BF" w:rsidP="00FE23BF">
            <w:pPr>
              <w:pStyle w:val="Default"/>
              <w:numPr>
                <w:ilvl w:val="0"/>
                <w:numId w:val="22"/>
              </w:numPr>
              <w:rPr>
                <w:rFonts w:ascii="Arial" w:hAnsi="Arial" w:cs="Arial"/>
                <w:color w:val="auto"/>
                <w:sz w:val="22"/>
                <w:szCs w:val="22"/>
              </w:rPr>
            </w:pPr>
            <w:r w:rsidRPr="006E6E19">
              <w:rPr>
                <w:rFonts w:ascii="Arial" w:hAnsi="Arial" w:cs="Arial"/>
                <w:color w:val="auto"/>
                <w:sz w:val="22"/>
                <w:szCs w:val="22"/>
              </w:rPr>
              <w:t>Termly clinics hosted by our link Occupational Therapist</w:t>
            </w:r>
            <w:r w:rsidR="00462D63" w:rsidRPr="006E6E19">
              <w:rPr>
                <w:rFonts w:ascii="Arial" w:hAnsi="Arial" w:cs="Arial"/>
                <w:color w:val="auto"/>
                <w:sz w:val="22"/>
                <w:szCs w:val="22"/>
              </w:rPr>
              <w:t>.</w:t>
            </w:r>
          </w:p>
          <w:p w:rsidR="00462D63" w:rsidRDefault="00462D63" w:rsidP="00FE23BF">
            <w:pPr>
              <w:pStyle w:val="Default"/>
              <w:numPr>
                <w:ilvl w:val="0"/>
                <w:numId w:val="22"/>
              </w:numPr>
              <w:rPr>
                <w:rFonts w:ascii="Arial" w:hAnsi="Arial" w:cs="Arial"/>
                <w:color w:val="auto"/>
                <w:sz w:val="22"/>
                <w:szCs w:val="22"/>
              </w:rPr>
            </w:pPr>
            <w:r w:rsidRPr="006E6E19">
              <w:rPr>
                <w:rFonts w:ascii="Arial" w:hAnsi="Arial" w:cs="Arial"/>
                <w:color w:val="auto"/>
                <w:sz w:val="22"/>
                <w:szCs w:val="22"/>
              </w:rPr>
              <w:t>Advice from the School Nurse is available on request.</w:t>
            </w:r>
          </w:p>
          <w:p w:rsidR="00BE4E6C" w:rsidRPr="006E6E19" w:rsidRDefault="00BE4E6C" w:rsidP="00FE23BF">
            <w:pPr>
              <w:pStyle w:val="Default"/>
              <w:numPr>
                <w:ilvl w:val="0"/>
                <w:numId w:val="22"/>
              </w:numPr>
              <w:rPr>
                <w:rFonts w:ascii="Arial" w:hAnsi="Arial" w:cs="Arial"/>
                <w:color w:val="auto"/>
                <w:sz w:val="22"/>
                <w:szCs w:val="22"/>
              </w:rPr>
            </w:pPr>
            <w:r>
              <w:rPr>
                <w:rFonts w:ascii="Arial" w:hAnsi="Arial" w:cs="Arial"/>
                <w:color w:val="auto"/>
                <w:sz w:val="22"/>
                <w:szCs w:val="22"/>
              </w:rPr>
              <w:t>We refer children to CAMHS and seek advice from Pathways PRU</w:t>
            </w:r>
          </w:p>
          <w:p w:rsidR="00FE23BF" w:rsidRPr="006E6E19" w:rsidRDefault="00FE23BF" w:rsidP="00FE23BF">
            <w:pPr>
              <w:pStyle w:val="Default"/>
              <w:numPr>
                <w:ilvl w:val="0"/>
                <w:numId w:val="22"/>
              </w:numPr>
              <w:rPr>
                <w:rFonts w:ascii="Arial" w:hAnsi="Arial" w:cs="Arial"/>
                <w:color w:val="auto"/>
                <w:sz w:val="22"/>
                <w:szCs w:val="22"/>
              </w:rPr>
            </w:pPr>
            <w:r w:rsidRPr="006E6E19">
              <w:rPr>
                <w:rFonts w:ascii="Arial" w:hAnsi="Arial" w:cs="Arial"/>
                <w:color w:val="auto"/>
                <w:sz w:val="22"/>
                <w:szCs w:val="22"/>
              </w:rPr>
              <w:t xml:space="preserve">Individual staff </w:t>
            </w:r>
            <w:r w:rsidR="0071513B" w:rsidRPr="006E6E19">
              <w:rPr>
                <w:rFonts w:ascii="Arial" w:hAnsi="Arial" w:cs="Arial"/>
                <w:color w:val="auto"/>
                <w:sz w:val="22"/>
                <w:szCs w:val="22"/>
              </w:rPr>
              <w:t xml:space="preserve">members </w:t>
            </w:r>
            <w:r w:rsidRPr="006E6E19">
              <w:rPr>
                <w:rFonts w:ascii="Arial" w:hAnsi="Arial" w:cs="Arial"/>
                <w:color w:val="auto"/>
                <w:sz w:val="22"/>
                <w:szCs w:val="22"/>
              </w:rPr>
              <w:t>at</w:t>
            </w:r>
            <w:r w:rsidR="00462D63" w:rsidRPr="006E6E19">
              <w:rPr>
                <w:rFonts w:ascii="Arial" w:hAnsi="Arial" w:cs="Arial"/>
                <w:color w:val="auto"/>
                <w:sz w:val="22"/>
                <w:szCs w:val="22"/>
              </w:rPr>
              <w:t xml:space="preserve">tend </w:t>
            </w:r>
            <w:r w:rsidRPr="006E6E19">
              <w:rPr>
                <w:rFonts w:ascii="Arial" w:hAnsi="Arial" w:cs="Arial"/>
                <w:color w:val="auto"/>
                <w:sz w:val="22"/>
                <w:szCs w:val="22"/>
              </w:rPr>
              <w:t>more specific training on how to support children with individual needs</w:t>
            </w:r>
            <w:r w:rsidR="00050B7F">
              <w:rPr>
                <w:rFonts w:ascii="Arial" w:hAnsi="Arial" w:cs="Arial"/>
                <w:color w:val="auto"/>
                <w:sz w:val="22"/>
                <w:szCs w:val="22"/>
              </w:rPr>
              <w:t xml:space="preserve"> (including bereavement and emotional needs)</w:t>
            </w:r>
            <w:r w:rsidRPr="006E6E19">
              <w:rPr>
                <w:rFonts w:ascii="Arial" w:hAnsi="Arial" w:cs="Arial"/>
                <w:color w:val="auto"/>
                <w:sz w:val="22"/>
                <w:szCs w:val="22"/>
              </w:rPr>
              <w:t xml:space="preserve"> from specialists through external training courses.</w:t>
            </w:r>
          </w:p>
          <w:p w:rsidR="00305F41" w:rsidRPr="00C27D04" w:rsidRDefault="00305F41" w:rsidP="00462D63">
            <w:pPr>
              <w:autoSpaceDE w:val="0"/>
              <w:autoSpaceDN w:val="0"/>
              <w:adjustRightInd w:val="0"/>
              <w:rPr>
                <w:rFonts w:ascii="Arial" w:hAnsi="Arial" w:cs="Arial"/>
              </w:rPr>
            </w:pPr>
          </w:p>
        </w:tc>
      </w:tr>
      <w:tr w:rsidR="00305F41" w:rsidRPr="005D0C83">
        <w:tc>
          <w:tcPr>
            <w:tcW w:w="10206" w:type="dxa"/>
          </w:tcPr>
          <w:p w:rsidR="00305F41" w:rsidRPr="00C27D04" w:rsidRDefault="00305F41" w:rsidP="002D65C3">
            <w:pPr>
              <w:numPr>
                <w:ilvl w:val="0"/>
                <w:numId w:val="12"/>
              </w:numPr>
              <w:rPr>
                <w:rFonts w:ascii="Arial" w:hAnsi="Arial" w:cs="Arial"/>
                <w:b/>
                <w:bCs/>
              </w:rPr>
            </w:pPr>
            <w:r w:rsidRPr="00C27D04">
              <w:rPr>
                <w:rFonts w:ascii="Arial" w:hAnsi="Arial" w:cs="Arial"/>
                <w:b/>
                <w:bCs/>
                <w:sz w:val="22"/>
                <w:szCs w:val="22"/>
              </w:rPr>
              <w:t xml:space="preserve">The School’s </w:t>
            </w:r>
            <w:r w:rsidR="00462D63">
              <w:rPr>
                <w:rFonts w:ascii="Arial" w:hAnsi="Arial" w:cs="Arial"/>
                <w:b/>
                <w:bCs/>
                <w:sz w:val="22"/>
                <w:szCs w:val="22"/>
              </w:rPr>
              <w:t xml:space="preserve">arrangements for </w:t>
            </w:r>
            <w:r w:rsidRPr="00C27D04">
              <w:rPr>
                <w:rFonts w:ascii="Arial" w:hAnsi="Arial" w:cs="Arial"/>
                <w:b/>
                <w:bCs/>
                <w:sz w:val="22"/>
                <w:szCs w:val="22"/>
              </w:rPr>
              <w:t>consultation</w:t>
            </w:r>
          </w:p>
        </w:tc>
      </w:tr>
      <w:tr w:rsidR="00305F41" w:rsidRPr="00687C1B">
        <w:tc>
          <w:tcPr>
            <w:tcW w:w="10206" w:type="dxa"/>
          </w:tcPr>
          <w:p w:rsidR="00462D63" w:rsidRPr="002D65C3" w:rsidRDefault="00462D63" w:rsidP="00462D63">
            <w:pPr>
              <w:pStyle w:val="ListParagraph"/>
              <w:numPr>
                <w:ilvl w:val="0"/>
                <w:numId w:val="3"/>
              </w:numPr>
              <w:rPr>
                <w:rFonts w:ascii="Arial" w:hAnsi="Arial" w:cs="Arial"/>
                <w:lang w:val="en-US"/>
              </w:rPr>
            </w:pPr>
            <w:r w:rsidRPr="002D65C3">
              <w:rPr>
                <w:rFonts w:ascii="Arial" w:hAnsi="Arial" w:cs="Arial"/>
                <w:sz w:val="22"/>
                <w:szCs w:val="22"/>
                <w:lang w:val="en-US"/>
              </w:rPr>
              <w:t xml:space="preserve">If parents have a concern about their child they should contact the class teacher in the first instance. Specific concerns which relate to the child’s special need or disability should be raised with the </w:t>
            </w:r>
            <w:proofErr w:type="spellStart"/>
            <w:r w:rsidRPr="002D65C3">
              <w:rPr>
                <w:rFonts w:ascii="Arial" w:hAnsi="Arial" w:cs="Arial"/>
                <w:sz w:val="22"/>
                <w:szCs w:val="22"/>
                <w:lang w:val="en-US"/>
              </w:rPr>
              <w:t>SENDCo</w:t>
            </w:r>
            <w:proofErr w:type="spellEnd"/>
          </w:p>
          <w:p w:rsidR="00462D63" w:rsidRPr="002D65C3" w:rsidRDefault="00462D63" w:rsidP="00462D63">
            <w:pPr>
              <w:pStyle w:val="ListParagraph"/>
              <w:numPr>
                <w:ilvl w:val="0"/>
                <w:numId w:val="3"/>
              </w:numPr>
              <w:rPr>
                <w:rFonts w:ascii="Arial" w:hAnsi="Arial" w:cs="Arial"/>
                <w:lang w:val="en-US"/>
              </w:rPr>
            </w:pPr>
            <w:r w:rsidRPr="002D65C3">
              <w:rPr>
                <w:rFonts w:ascii="Arial" w:hAnsi="Arial" w:cs="Arial"/>
                <w:sz w:val="22"/>
                <w:szCs w:val="22"/>
                <w:lang w:val="en-US"/>
              </w:rPr>
              <w:t>Each child who has been identified as having special</w:t>
            </w:r>
            <w:r w:rsidR="00DD0EB8">
              <w:rPr>
                <w:rFonts w:ascii="Arial" w:hAnsi="Arial" w:cs="Arial"/>
                <w:sz w:val="22"/>
                <w:szCs w:val="22"/>
                <w:lang w:val="en-US"/>
              </w:rPr>
              <w:t xml:space="preserve"> needs will have a Support Plan</w:t>
            </w:r>
            <w:r w:rsidRPr="002D65C3">
              <w:rPr>
                <w:rFonts w:ascii="Arial" w:hAnsi="Arial" w:cs="Arial"/>
                <w:sz w:val="22"/>
                <w:szCs w:val="22"/>
                <w:lang w:val="en-US"/>
              </w:rPr>
              <w:t xml:space="preserve"> that is written in conjunction with them and their parent/</w:t>
            </w:r>
            <w:proofErr w:type="spellStart"/>
            <w:r w:rsidRPr="002D65C3">
              <w:rPr>
                <w:rFonts w:ascii="Arial" w:hAnsi="Arial" w:cs="Arial"/>
                <w:sz w:val="22"/>
                <w:szCs w:val="22"/>
                <w:lang w:val="en-US"/>
              </w:rPr>
              <w:t>carer</w:t>
            </w:r>
            <w:proofErr w:type="spellEnd"/>
            <w:r w:rsidRPr="002D65C3">
              <w:rPr>
                <w:rFonts w:ascii="Arial" w:hAnsi="Arial" w:cs="Arial"/>
                <w:sz w:val="22"/>
                <w:szCs w:val="22"/>
                <w:lang w:val="en-US"/>
              </w:rPr>
              <w:t>.</w:t>
            </w:r>
          </w:p>
          <w:p w:rsidR="00305F41" w:rsidRPr="002D65C3" w:rsidRDefault="00462D63" w:rsidP="00462D63">
            <w:pPr>
              <w:pStyle w:val="ListParagraph"/>
              <w:numPr>
                <w:ilvl w:val="0"/>
                <w:numId w:val="3"/>
              </w:numPr>
              <w:rPr>
                <w:rFonts w:ascii="Arial" w:hAnsi="Arial" w:cs="Arial"/>
                <w:lang w:val="en-US"/>
              </w:rPr>
            </w:pPr>
            <w:r w:rsidRPr="002D65C3">
              <w:rPr>
                <w:rFonts w:ascii="Arial" w:hAnsi="Arial" w:cs="Arial"/>
                <w:sz w:val="22"/>
                <w:szCs w:val="22"/>
                <w:lang w:val="en-US"/>
              </w:rPr>
              <w:t xml:space="preserve">Parents of children with SEND will be invited to consult with the teacher and </w:t>
            </w:r>
            <w:proofErr w:type="spellStart"/>
            <w:r w:rsidRPr="002D65C3">
              <w:rPr>
                <w:rFonts w:ascii="Arial" w:hAnsi="Arial" w:cs="Arial"/>
                <w:sz w:val="22"/>
                <w:szCs w:val="22"/>
                <w:lang w:val="en-US"/>
              </w:rPr>
              <w:t>SENDCo</w:t>
            </w:r>
            <w:proofErr w:type="spellEnd"/>
            <w:r w:rsidRPr="002D65C3">
              <w:rPr>
                <w:rFonts w:ascii="Arial" w:hAnsi="Arial" w:cs="Arial"/>
                <w:sz w:val="22"/>
                <w:szCs w:val="22"/>
                <w:lang w:val="en-US"/>
              </w:rPr>
              <w:t xml:space="preserve"> three times a year; two consultations will be at parents</w:t>
            </w:r>
            <w:r w:rsidR="00A0785F">
              <w:rPr>
                <w:rFonts w:ascii="Arial" w:hAnsi="Arial" w:cs="Arial"/>
                <w:sz w:val="22"/>
                <w:szCs w:val="22"/>
                <w:lang w:val="en-US"/>
              </w:rPr>
              <w:t>’</w:t>
            </w:r>
            <w:r w:rsidRPr="002D65C3">
              <w:rPr>
                <w:rFonts w:ascii="Arial" w:hAnsi="Arial" w:cs="Arial"/>
                <w:sz w:val="22"/>
                <w:szCs w:val="22"/>
                <w:lang w:val="en-US"/>
              </w:rPr>
              <w:t xml:space="preserve"> evenings, and the third at a mutually arranged time (for children with an EHC plan one of these meetings will be the Annual </w:t>
            </w:r>
            <w:r w:rsidR="003158F5" w:rsidRPr="002D65C3">
              <w:rPr>
                <w:rFonts w:ascii="Arial" w:hAnsi="Arial" w:cs="Arial"/>
                <w:sz w:val="22"/>
                <w:szCs w:val="22"/>
                <w:lang w:val="en-US"/>
              </w:rPr>
              <w:t>Review).</w:t>
            </w:r>
          </w:p>
          <w:p w:rsidR="00305F41" w:rsidRPr="002D65C3" w:rsidRDefault="003158F5" w:rsidP="0071513B">
            <w:pPr>
              <w:pStyle w:val="ListParagraph"/>
              <w:numPr>
                <w:ilvl w:val="0"/>
                <w:numId w:val="3"/>
              </w:numPr>
              <w:rPr>
                <w:rFonts w:ascii="Arial" w:hAnsi="Arial" w:cs="Arial"/>
                <w:lang w:val="en-US"/>
              </w:rPr>
            </w:pPr>
            <w:r w:rsidRPr="002D65C3">
              <w:rPr>
                <w:rFonts w:ascii="Arial" w:hAnsi="Arial" w:cs="Arial"/>
                <w:sz w:val="22"/>
                <w:szCs w:val="22"/>
                <w:lang w:val="en-US"/>
              </w:rPr>
              <w:t>Children discuss their targets weekly with a nominated adult, and are closely involved in their annual review.</w:t>
            </w:r>
          </w:p>
          <w:p w:rsidR="00305F41" w:rsidRPr="00C27D04" w:rsidRDefault="00305F41" w:rsidP="0071513B">
            <w:pPr>
              <w:autoSpaceDE w:val="0"/>
              <w:autoSpaceDN w:val="0"/>
              <w:adjustRightInd w:val="0"/>
              <w:rPr>
                <w:rFonts w:ascii="Arial" w:hAnsi="Arial" w:cs="Arial"/>
                <w:lang w:val="en-US"/>
              </w:rPr>
            </w:pPr>
          </w:p>
        </w:tc>
      </w:tr>
      <w:tr w:rsidR="00305F41" w:rsidRPr="005D0C83">
        <w:tc>
          <w:tcPr>
            <w:tcW w:w="10206" w:type="dxa"/>
          </w:tcPr>
          <w:p w:rsidR="00305F41" w:rsidRPr="00C27D04" w:rsidRDefault="00305F41" w:rsidP="002D65C3">
            <w:pPr>
              <w:numPr>
                <w:ilvl w:val="0"/>
                <w:numId w:val="12"/>
              </w:numPr>
              <w:rPr>
                <w:rFonts w:ascii="Arial" w:hAnsi="Arial" w:cs="Arial"/>
                <w:b/>
                <w:bCs/>
              </w:rPr>
            </w:pPr>
            <w:r w:rsidRPr="00C27D04">
              <w:rPr>
                <w:rFonts w:ascii="Arial" w:hAnsi="Arial" w:cs="Arial"/>
                <w:b/>
                <w:bCs/>
                <w:sz w:val="22"/>
                <w:szCs w:val="22"/>
              </w:rPr>
              <w:t>The School’s partnerships</w:t>
            </w:r>
          </w:p>
        </w:tc>
      </w:tr>
      <w:tr w:rsidR="00305F41" w:rsidRPr="00687C1B">
        <w:tc>
          <w:tcPr>
            <w:tcW w:w="10206" w:type="dxa"/>
          </w:tcPr>
          <w:p w:rsidR="007535A4" w:rsidRPr="00C27D04" w:rsidRDefault="00305F41" w:rsidP="007535A4">
            <w:pPr>
              <w:pStyle w:val="Default"/>
              <w:rPr>
                <w:rFonts w:ascii="Arial" w:hAnsi="Arial" w:cs="Arial"/>
                <w:sz w:val="22"/>
                <w:szCs w:val="22"/>
              </w:rPr>
            </w:pPr>
            <w:r w:rsidRPr="00C27D04">
              <w:rPr>
                <w:rFonts w:ascii="Arial" w:hAnsi="Arial" w:cs="Arial"/>
                <w:sz w:val="22"/>
                <w:szCs w:val="22"/>
              </w:rPr>
              <w:t>The school’s governing body involve other bodies (incl</w:t>
            </w:r>
            <w:r w:rsidR="007535A4">
              <w:rPr>
                <w:rFonts w:ascii="Arial" w:hAnsi="Arial" w:cs="Arial"/>
                <w:sz w:val="22"/>
                <w:szCs w:val="22"/>
              </w:rPr>
              <w:t>uding</w:t>
            </w:r>
            <w:r w:rsidRPr="00C27D04">
              <w:rPr>
                <w:rFonts w:ascii="Arial" w:hAnsi="Arial" w:cs="Arial"/>
                <w:sz w:val="22"/>
                <w:szCs w:val="22"/>
              </w:rPr>
              <w:t xml:space="preserve"> health, so</w:t>
            </w:r>
            <w:r w:rsidR="007535A4">
              <w:rPr>
                <w:rFonts w:ascii="Arial" w:hAnsi="Arial" w:cs="Arial"/>
                <w:sz w:val="22"/>
                <w:szCs w:val="22"/>
              </w:rPr>
              <w:t>cial care, BCC support services</w:t>
            </w:r>
            <w:r w:rsidRPr="00C27D04">
              <w:rPr>
                <w:rFonts w:ascii="Arial" w:hAnsi="Arial" w:cs="Arial"/>
                <w:sz w:val="22"/>
                <w:szCs w:val="22"/>
              </w:rPr>
              <w:t xml:space="preserve">) to meet the needs of pupils </w:t>
            </w:r>
            <w:r w:rsidR="007535A4">
              <w:rPr>
                <w:rFonts w:ascii="Arial" w:hAnsi="Arial" w:cs="Arial"/>
                <w:sz w:val="22"/>
                <w:szCs w:val="22"/>
              </w:rPr>
              <w:t>with SEND and their families by using the following outside agencies:</w:t>
            </w:r>
          </w:p>
          <w:p w:rsidR="00305F41" w:rsidRPr="002D65C3" w:rsidRDefault="00416A69" w:rsidP="007535A4">
            <w:pPr>
              <w:pStyle w:val="Default"/>
              <w:numPr>
                <w:ilvl w:val="0"/>
                <w:numId w:val="24"/>
              </w:numPr>
              <w:rPr>
                <w:rFonts w:ascii="Arial" w:hAnsi="Arial" w:cs="Arial"/>
                <w:color w:val="auto"/>
                <w:sz w:val="22"/>
                <w:szCs w:val="22"/>
              </w:rPr>
            </w:pPr>
            <w:r>
              <w:rPr>
                <w:rFonts w:ascii="Arial" w:hAnsi="Arial" w:cs="Arial"/>
                <w:color w:val="auto"/>
                <w:sz w:val="22"/>
                <w:szCs w:val="22"/>
              </w:rPr>
              <w:t>Specialist Teaching S</w:t>
            </w:r>
            <w:r w:rsidR="007535A4" w:rsidRPr="002D65C3">
              <w:rPr>
                <w:rFonts w:ascii="Arial" w:hAnsi="Arial" w:cs="Arial"/>
                <w:color w:val="auto"/>
                <w:sz w:val="22"/>
                <w:szCs w:val="22"/>
              </w:rPr>
              <w:t>ervice to support children with Speech and Language needs.</w:t>
            </w:r>
          </w:p>
          <w:p w:rsidR="007535A4" w:rsidRPr="002D65C3" w:rsidRDefault="007535A4" w:rsidP="007535A4">
            <w:pPr>
              <w:pStyle w:val="Default"/>
              <w:numPr>
                <w:ilvl w:val="0"/>
                <w:numId w:val="24"/>
              </w:numPr>
              <w:rPr>
                <w:rFonts w:ascii="Arial" w:hAnsi="Arial" w:cs="Arial"/>
                <w:color w:val="auto"/>
                <w:sz w:val="22"/>
                <w:szCs w:val="22"/>
              </w:rPr>
            </w:pPr>
            <w:r w:rsidRPr="002D65C3">
              <w:rPr>
                <w:rFonts w:ascii="Arial" w:hAnsi="Arial" w:cs="Arial"/>
                <w:color w:val="auto"/>
                <w:sz w:val="22"/>
                <w:szCs w:val="22"/>
              </w:rPr>
              <w:t>Child Protection services</w:t>
            </w:r>
          </w:p>
          <w:p w:rsidR="007535A4" w:rsidRPr="002D65C3" w:rsidRDefault="007535A4" w:rsidP="007535A4">
            <w:pPr>
              <w:pStyle w:val="Default"/>
              <w:numPr>
                <w:ilvl w:val="0"/>
                <w:numId w:val="24"/>
              </w:numPr>
              <w:rPr>
                <w:rFonts w:ascii="Arial" w:hAnsi="Arial" w:cs="Arial"/>
                <w:color w:val="auto"/>
                <w:sz w:val="22"/>
                <w:szCs w:val="22"/>
              </w:rPr>
            </w:pPr>
            <w:r w:rsidRPr="002D65C3">
              <w:rPr>
                <w:rFonts w:ascii="Arial" w:hAnsi="Arial" w:cs="Arial"/>
                <w:color w:val="auto"/>
                <w:sz w:val="22"/>
                <w:szCs w:val="22"/>
              </w:rPr>
              <w:t>Educational Psychology</w:t>
            </w:r>
          </w:p>
          <w:p w:rsidR="007535A4" w:rsidRPr="002D65C3" w:rsidRDefault="007535A4" w:rsidP="007535A4">
            <w:pPr>
              <w:pStyle w:val="Default"/>
              <w:numPr>
                <w:ilvl w:val="0"/>
                <w:numId w:val="24"/>
              </w:numPr>
              <w:rPr>
                <w:rFonts w:ascii="Arial" w:hAnsi="Arial" w:cs="Arial"/>
                <w:color w:val="auto"/>
                <w:sz w:val="22"/>
                <w:szCs w:val="22"/>
              </w:rPr>
            </w:pPr>
            <w:r w:rsidRPr="002D65C3">
              <w:rPr>
                <w:rFonts w:ascii="Arial" w:hAnsi="Arial" w:cs="Arial"/>
                <w:color w:val="auto"/>
                <w:sz w:val="22"/>
                <w:szCs w:val="22"/>
              </w:rPr>
              <w:t>CAMHs (Child and Adolescent Mental Health Service)</w:t>
            </w:r>
          </w:p>
          <w:p w:rsidR="007535A4" w:rsidRPr="002D65C3" w:rsidRDefault="007535A4" w:rsidP="007535A4">
            <w:pPr>
              <w:pStyle w:val="Default"/>
              <w:numPr>
                <w:ilvl w:val="0"/>
                <w:numId w:val="24"/>
              </w:numPr>
              <w:rPr>
                <w:rFonts w:ascii="Arial" w:hAnsi="Arial" w:cs="Arial"/>
                <w:color w:val="auto"/>
                <w:sz w:val="22"/>
                <w:szCs w:val="22"/>
              </w:rPr>
            </w:pPr>
            <w:r w:rsidRPr="002D65C3">
              <w:rPr>
                <w:rFonts w:ascii="Arial" w:hAnsi="Arial" w:cs="Arial"/>
                <w:color w:val="auto"/>
                <w:sz w:val="22"/>
                <w:szCs w:val="22"/>
              </w:rPr>
              <w:t>School Nurse</w:t>
            </w:r>
          </w:p>
          <w:p w:rsidR="007535A4" w:rsidRPr="002D65C3" w:rsidRDefault="007535A4" w:rsidP="007535A4">
            <w:pPr>
              <w:pStyle w:val="Default"/>
              <w:numPr>
                <w:ilvl w:val="0"/>
                <w:numId w:val="24"/>
              </w:numPr>
              <w:rPr>
                <w:rFonts w:ascii="Arial" w:hAnsi="Arial" w:cs="Arial"/>
                <w:color w:val="auto"/>
                <w:sz w:val="22"/>
                <w:szCs w:val="22"/>
              </w:rPr>
            </w:pPr>
            <w:r w:rsidRPr="002D65C3">
              <w:rPr>
                <w:rFonts w:ascii="Arial" w:hAnsi="Arial" w:cs="Arial"/>
                <w:color w:val="auto"/>
                <w:sz w:val="22"/>
                <w:szCs w:val="22"/>
              </w:rPr>
              <w:t>Community Paediatrics</w:t>
            </w:r>
          </w:p>
          <w:p w:rsidR="009B72D2" w:rsidRPr="002D65C3" w:rsidRDefault="009B72D2" w:rsidP="007535A4">
            <w:pPr>
              <w:pStyle w:val="Default"/>
              <w:numPr>
                <w:ilvl w:val="0"/>
                <w:numId w:val="24"/>
              </w:numPr>
              <w:rPr>
                <w:rFonts w:ascii="Arial" w:hAnsi="Arial" w:cs="Arial"/>
                <w:color w:val="auto"/>
                <w:sz w:val="22"/>
                <w:szCs w:val="22"/>
              </w:rPr>
            </w:pPr>
            <w:r w:rsidRPr="002D65C3">
              <w:rPr>
                <w:rFonts w:ascii="Arial" w:hAnsi="Arial" w:cs="Arial"/>
                <w:color w:val="auto"/>
                <w:sz w:val="22"/>
                <w:szCs w:val="22"/>
              </w:rPr>
              <w:t>Social Care (when required)</w:t>
            </w:r>
          </w:p>
          <w:p w:rsidR="009B72D2" w:rsidRPr="002D65C3" w:rsidRDefault="009B72D2" w:rsidP="007535A4">
            <w:pPr>
              <w:pStyle w:val="Default"/>
              <w:numPr>
                <w:ilvl w:val="0"/>
                <w:numId w:val="24"/>
              </w:numPr>
              <w:rPr>
                <w:rFonts w:ascii="Arial" w:hAnsi="Arial" w:cs="Arial"/>
                <w:color w:val="auto"/>
                <w:sz w:val="22"/>
                <w:szCs w:val="22"/>
              </w:rPr>
            </w:pPr>
            <w:r w:rsidRPr="002D65C3">
              <w:rPr>
                <w:rFonts w:ascii="Arial" w:hAnsi="Arial" w:cs="Arial"/>
                <w:color w:val="auto"/>
                <w:sz w:val="22"/>
                <w:szCs w:val="22"/>
              </w:rPr>
              <w:t>Children’s Centre (when required)</w:t>
            </w:r>
          </w:p>
          <w:p w:rsidR="007535A4" w:rsidRPr="002D65C3" w:rsidRDefault="007535A4" w:rsidP="007535A4">
            <w:pPr>
              <w:pStyle w:val="Default"/>
              <w:numPr>
                <w:ilvl w:val="0"/>
                <w:numId w:val="24"/>
              </w:numPr>
              <w:rPr>
                <w:rFonts w:ascii="Arial" w:hAnsi="Arial" w:cs="Arial"/>
                <w:color w:val="auto"/>
                <w:sz w:val="22"/>
                <w:szCs w:val="22"/>
              </w:rPr>
            </w:pPr>
            <w:r w:rsidRPr="002D65C3">
              <w:rPr>
                <w:rFonts w:ascii="Arial" w:hAnsi="Arial" w:cs="Arial"/>
                <w:color w:val="auto"/>
                <w:sz w:val="22"/>
                <w:szCs w:val="22"/>
              </w:rPr>
              <w:t>Occupational Therapy</w:t>
            </w:r>
          </w:p>
          <w:p w:rsidR="007535A4" w:rsidRPr="002D65C3" w:rsidRDefault="007535A4" w:rsidP="007535A4">
            <w:pPr>
              <w:pStyle w:val="Default"/>
              <w:numPr>
                <w:ilvl w:val="0"/>
                <w:numId w:val="24"/>
              </w:numPr>
              <w:rPr>
                <w:rFonts w:ascii="Arial" w:hAnsi="Arial" w:cs="Arial"/>
                <w:color w:val="auto"/>
                <w:sz w:val="22"/>
                <w:szCs w:val="22"/>
              </w:rPr>
            </w:pPr>
            <w:r w:rsidRPr="002D65C3">
              <w:rPr>
                <w:rFonts w:ascii="Arial" w:hAnsi="Arial" w:cs="Arial"/>
                <w:color w:val="auto"/>
                <w:sz w:val="22"/>
                <w:szCs w:val="22"/>
              </w:rPr>
              <w:t>Speech and Language Therapy</w:t>
            </w:r>
          </w:p>
          <w:p w:rsidR="007535A4" w:rsidRPr="002D65C3" w:rsidRDefault="007535A4" w:rsidP="007535A4">
            <w:pPr>
              <w:pStyle w:val="Default"/>
              <w:numPr>
                <w:ilvl w:val="0"/>
                <w:numId w:val="24"/>
              </w:numPr>
              <w:rPr>
                <w:rFonts w:ascii="Arial" w:hAnsi="Arial" w:cs="Arial"/>
                <w:color w:val="auto"/>
                <w:sz w:val="22"/>
                <w:szCs w:val="22"/>
              </w:rPr>
            </w:pPr>
            <w:r w:rsidRPr="002D65C3">
              <w:rPr>
                <w:rFonts w:ascii="Arial" w:hAnsi="Arial" w:cs="Arial"/>
                <w:color w:val="auto"/>
                <w:sz w:val="22"/>
                <w:szCs w:val="22"/>
              </w:rPr>
              <w:t>Education and Welfare Officers</w:t>
            </w:r>
          </w:p>
          <w:p w:rsidR="009B72D2" w:rsidRPr="002D65C3" w:rsidRDefault="009B72D2" w:rsidP="007535A4">
            <w:pPr>
              <w:pStyle w:val="Default"/>
              <w:numPr>
                <w:ilvl w:val="0"/>
                <w:numId w:val="24"/>
              </w:numPr>
              <w:rPr>
                <w:rFonts w:ascii="Arial" w:hAnsi="Arial" w:cs="Arial"/>
                <w:color w:val="auto"/>
                <w:sz w:val="22"/>
                <w:szCs w:val="22"/>
              </w:rPr>
            </w:pPr>
            <w:r w:rsidRPr="002D65C3">
              <w:rPr>
                <w:rFonts w:ascii="Arial" w:hAnsi="Arial" w:cs="Arial"/>
                <w:color w:val="auto"/>
                <w:sz w:val="22"/>
                <w:szCs w:val="22"/>
              </w:rPr>
              <w:t>Pupil Referral Unit</w:t>
            </w:r>
          </w:p>
          <w:p w:rsidR="007535A4" w:rsidRPr="002D65C3" w:rsidRDefault="007535A4" w:rsidP="007535A4">
            <w:pPr>
              <w:pStyle w:val="Default"/>
              <w:numPr>
                <w:ilvl w:val="0"/>
                <w:numId w:val="24"/>
              </w:numPr>
              <w:rPr>
                <w:rFonts w:ascii="Arial" w:hAnsi="Arial" w:cs="Arial"/>
                <w:color w:val="auto"/>
                <w:sz w:val="22"/>
                <w:szCs w:val="22"/>
              </w:rPr>
            </w:pPr>
            <w:r w:rsidRPr="002D65C3">
              <w:rPr>
                <w:rFonts w:ascii="Arial" w:hAnsi="Arial" w:cs="Arial"/>
                <w:color w:val="auto"/>
                <w:sz w:val="22"/>
                <w:szCs w:val="22"/>
              </w:rPr>
              <w:t>County SEN Team</w:t>
            </w:r>
          </w:p>
          <w:p w:rsidR="00305F41" w:rsidRDefault="00305F41" w:rsidP="00002CD9">
            <w:pPr>
              <w:pStyle w:val="Default"/>
              <w:ind w:left="720"/>
              <w:rPr>
                <w:rFonts w:ascii="Arial" w:hAnsi="Arial" w:cs="Arial"/>
                <w:color w:val="9BBB59"/>
                <w:sz w:val="22"/>
                <w:szCs w:val="22"/>
              </w:rPr>
            </w:pPr>
          </w:p>
          <w:p w:rsidR="00002CD9" w:rsidRPr="00002CD9" w:rsidRDefault="00002CD9" w:rsidP="00002CD9">
            <w:pPr>
              <w:pStyle w:val="Default"/>
              <w:ind w:left="720"/>
              <w:rPr>
                <w:rFonts w:ascii="Arial" w:hAnsi="Arial" w:cs="Arial"/>
                <w:color w:val="9BBB59"/>
                <w:sz w:val="22"/>
                <w:szCs w:val="22"/>
              </w:rPr>
            </w:pPr>
          </w:p>
        </w:tc>
      </w:tr>
      <w:tr w:rsidR="00305F41" w:rsidRPr="00687C1B">
        <w:tc>
          <w:tcPr>
            <w:tcW w:w="10206" w:type="dxa"/>
          </w:tcPr>
          <w:p w:rsidR="00305F41" w:rsidRPr="00002CD9" w:rsidRDefault="00305F41" w:rsidP="002D65C3">
            <w:pPr>
              <w:pStyle w:val="ListParagraph"/>
              <w:numPr>
                <w:ilvl w:val="0"/>
                <w:numId w:val="12"/>
              </w:numPr>
              <w:rPr>
                <w:rFonts w:ascii="Arial" w:hAnsi="Arial" w:cs="Arial"/>
                <w:b/>
              </w:rPr>
            </w:pPr>
            <w:r w:rsidRPr="00002CD9">
              <w:rPr>
                <w:rFonts w:ascii="Arial" w:hAnsi="Arial" w:cs="Arial"/>
                <w:b/>
                <w:sz w:val="22"/>
                <w:szCs w:val="22"/>
              </w:rPr>
              <w:t>The school’s arrangements for pupils with SEND transferring between other education providers or preparing for adulthood &amp; independent living is:</w:t>
            </w:r>
          </w:p>
          <w:p w:rsidR="00305F41" w:rsidRPr="0090683B" w:rsidRDefault="00BB5C93" w:rsidP="00002CD9">
            <w:pPr>
              <w:numPr>
                <w:ilvl w:val="0"/>
                <w:numId w:val="25"/>
              </w:numPr>
              <w:rPr>
                <w:rFonts w:ascii="Arial" w:hAnsi="Arial" w:cs="Arial"/>
              </w:rPr>
            </w:pPr>
            <w:r w:rsidRPr="0090683B">
              <w:rPr>
                <w:rFonts w:ascii="Arial" w:hAnsi="Arial" w:cs="Arial"/>
                <w:sz w:val="22"/>
                <w:szCs w:val="22"/>
              </w:rPr>
              <w:t>We e</w:t>
            </w:r>
            <w:r w:rsidR="00305F41" w:rsidRPr="0090683B">
              <w:rPr>
                <w:rFonts w:ascii="Arial" w:hAnsi="Arial" w:cs="Arial"/>
                <w:sz w:val="22"/>
                <w:szCs w:val="22"/>
              </w:rPr>
              <w:t>ncourage independence and resilience in an environment of support</w:t>
            </w:r>
            <w:r w:rsidRPr="0090683B">
              <w:rPr>
                <w:rFonts w:ascii="Arial" w:hAnsi="Arial" w:cs="Arial"/>
                <w:sz w:val="22"/>
                <w:szCs w:val="22"/>
              </w:rPr>
              <w:t>.</w:t>
            </w:r>
          </w:p>
          <w:p w:rsidR="00002CD9" w:rsidRPr="0090683B" w:rsidRDefault="00002CD9" w:rsidP="00002CD9">
            <w:pPr>
              <w:numPr>
                <w:ilvl w:val="0"/>
                <w:numId w:val="25"/>
              </w:numPr>
              <w:autoSpaceDE w:val="0"/>
              <w:autoSpaceDN w:val="0"/>
              <w:adjustRightInd w:val="0"/>
              <w:rPr>
                <w:rFonts w:ascii="Arial" w:hAnsi="Arial" w:cs="Arial"/>
              </w:rPr>
            </w:pPr>
            <w:r w:rsidRPr="0090683B">
              <w:rPr>
                <w:rFonts w:ascii="Arial" w:hAnsi="Arial" w:cs="Arial"/>
                <w:sz w:val="22"/>
                <w:szCs w:val="22"/>
              </w:rPr>
              <w:t>Enhanced t</w:t>
            </w:r>
            <w:r w:rsidR="00BB5C93" w:rsidRPr="0090683B">
              <w:rPr>
                <w:rFonts w:ascii="Arial" w:hAnsi="Arial" w:cs="Arial"/>
                <w:sz w:val="22"/>
                <w:szCs w:val="22"/>
              </w:rPr>
              <w:t>ransition support is available from all the secondary schools in our area</w:t>
            </w:r>
            <w:r w:rsidRPr="0090683B">
              <w:rPr>
                <w:rFonts w:ascii="Arial" w:hAnsi="Arial" w:cs="Arial"/>
                <w:sz w:val="22"/>
                <w:szCs w:val="22"/>
              </w:rPr>
              <w:t xml:space="preserve"> for pupils with SEND, and s</w:t>
            </w:r>
            <w:r w:rsidR="00A0785F">
              <w:rPr>
                <w:rFonts w:ascii="Arial" w:hAnsi="Arial" w:cs="Arial"/>
                <w:sz w:val="22"/>
                <w:szCs w:val="22"/>
              </w:rPr>
              <w:t xml:space="preserve">econdary </w:t>
            </w:r>
            <w:proofErr w:type="gramStart"/>
            <w:r w:rsidR="00A0785F">
              <w:rPr>
                <w:rFonts w:ascii="Arial" w:hAnsi="Arial" w:cs="Arial"/>
                <w:sz w:val="22"/>
                <w:szCs w:val="22"/>
              </w:rPr>
              <w:t>school SENDCO</w:t>
            </w:r>
            <w:bookmarkStart w:id="0" w:name="_GoBack"/>
            <w:bookmarkEnd w:id="0"/>
            <w:r w:rsidR="00BB5C93" w:rsidRPr="0090683B">
              <w:rPr>
                <w:rFonts w:ascii="Arial" w:hAnsi="Arial" w:cs="Arial"/>
                <w:sz w:val="22"/>
                <w:szCs w:val="22"/>
              </w:rPr>
              <w:t>s attend</w:t>
            </w:r>
            <w:proofErr w:type="gramEnd"/>
            <w:r w:rsidR="00BB5C93" w:rsidRPr="0090683B">
              <w:rPr>
                <w:rFonts w:ascii="Arial" w:hAnsi="Arial" w:cs="Arial"/>
                <w:sz w:val="22"/>
                <w:szCs w:val="22"/>
              </w:rPr>
              <w:t xml:space="preserve"> the Transition Reviews for </w:t>
            </w:r>
            <w:r w:rsidR="00BB5C93" w:rsidRPr="0090683B">
              <w:rPr>
                <w:rFonts w:ascii="Arial" w:hAnsi="Arial" w:cs="Arial"/>
                <w:sz w:val="22"/>
                <w:szCs w:val="22"/>
              </w:rPr>
              <w:lastRenderedPageBreak/>
              <w:t xml:space="preserve">pupils </w:t>
            </w:r>
            <w:r w:rsidRPr="0090683B">
              <w:rPr>
                <w:rFonts w:ascii="Arial" w:hAnsi="Arial" w:cs="Arial"/>
                <w:sz w:val="22"/>
                <w:szCs w:val="22"/>
              </w:rPr>
              <w:t xml:space="preserve">with an EHC plan </w:t>
            </w:r>
            <w:r w:rsidR="00BB5C93" w:rsidRPr="0090683B">
              <w:rPr>
                <w:rFonts w:ascii="Arial" w:hAnsi="Arial" w:cs="Arial"/>
                <w:sz w:val="22"/>
                <w:szCs w:val="22"/>
              </w:rPr>
              <w:t>in Year</w:t>
            </w:r>
            <w:r w:rsidRPr="0090683B">
              <w:rPr>
                <w:rFonts w:ascii="Arial" w:hAnsi="Arial" w:cs="Arial"/>
                <w:sz w:val="22"/>
                <w:szCs w:val="22"/>
              </w:rPr>
              <w:t>s 5</w:t>
            </w:r>
            <w:r w:rsidR="00BB5C93" w:rsidRPr="0090683B">
              <w:rPr>
                <w:rFonts w:ascii="Arial" w:hAnsi="Arial" w:cs="Arial"/>
                <w:sz w:val="22"/>
                <w:szCs w:val="22"/>
              </w:rPr>
              <w:t xml:space="preserve"> and </w:t>
            </w:r>
            <w:r w:rsidRPr="0090683B">
              <w:rPr>
                <w:rFonts w:ascii="Arial" w:hAnsi="Arial" w:cs="Arial"/>
                <w:sz w:val="22"/>
                <w:szCs w:val="22"/>
              </w:rPr>
              <w:t xml:space="preserve">6. </w:t>
            </w:r>
          </w:p>
          <w:p w:rsidR="00305F41" w:rsidRPr="00C27D04" w:rsidRDefault="00305F41" w:rsidP="000C03F4">
            <w:pPr>
              <w:rPr>
                <w:rFonts w:ascii="Arial" w:hAnsi="Arial" w:cs="Arial"/>
              </w:rPr>
            </w:pPr>
          </w:p>
          <w:p w:rsidR="00305F41" w:rsidRDefault="00305F41" w:rsidP="00002CD9">
            <w:pPr>
              <w:rPr>
                <w:rFonts w:ascii="Arial" w:hAnsi="Arial" w:cs="Arial"/>
              </w:rPr>
            </w:pPr>
            <w:r w:rsidRPr="00C27D04">
              <w:rPr>
                <w:rFonts w:ascii="Arial" w:hAnsi="Arial" w:cs="Arial"/>
                <w:sz w:val="22"/>
                <w:szCs w:val="22"/>
              </w:rPr>
              <w:t>The school does collaborate between the following educati</w:t>
            </w:r>
            <w:r w:rsidR="00002CD9">
              <w:rPr>
                <w:rFonts w:ascii="Arial" w:hAnsi="Arial" w:cs="Arial"/>
                <w:sz w:val="22"/>
                <w:szCs w:val="22"/>
              </w:rPr>
              <w:t>on providers and other settings where it is deemed appropriate for the individual student:</w:t>
            </w:r>
          </w:p>
          <w:p w:rsidR="00BB5C93" w:rsidRPr="002D65C3" w:rsidRDefault="00BB5C93" w:rsidP="00002CD9">
            <w:pPr>
              <w:pStyle w:val="Default"/>
              <w:numPr>
                <w:ilvl w:val="0"/>
                <w:numId w:val="26"/>
              </w:numPr>
              <w:rPr>
                <w:rFonts w:ascii="Arial" w:hAnsi="Arial" w:cs="Arial"/>
                <w:color w:val="auto"/>
                <w:sz w:val="22"/>
                <w:szCs w:val="22"/>
              </w:rPr>
            </w:pPr>
            <w:proofErr w:type="spellStart"/>
            <w:r w:rsidRPr="002D65C3">
              <w:rPr>
                <w:rFonts w:ascii="Arial" w:hAnsi="Arial" w:cs="Arial"/>
                <w:color w:val="auto"/>
                <w:sz w:val="22"/>
                <w:szCs w:val="22"/>
              </w:rPr>
              <w:t>Cheddington</w:t>
            </w:r>
            <w:proofErr w:type="spellEnd"/>
            <w:r w:rsidRPr="002D65C3">
              <w:rPr>
                <w:rFonts w:ascii="Arial" w:hAnsi="Arial" w:cs="Arial"/>
                <w:color w:val="auto"/>
                <w:sz w:val="22"/>
                <w:szCs w:val="22"/>
              </w:rPr>
              <w:t xml:space="preserve"> Pre-school.</w:t>
            </w:r>
          </w:p>
          <w:p w:rsidR="00305F41" w:rsidRPr="002D65C3" w:rsidRDefault="00BB5C93" w:rsidP="00002CD9">
            <w:pPr>
              <w:pStyle w:val="Default"/>
              <w:numPr>
                <w:ilvl w:val="0"/>
                <w:numId w:val="26"/>
              </w:numPr>
              <w:rPr>
                <w:rFonts w:ascii="Arial" w:hAnsi="Arial" w:cs="Arial"/>
                <w:color w:val="auto"/>
                <w:sz w:val="22"/>
                <w:szCs w:val="22"/>
              </w:rPr>
            </w:pPr>
            <w:r w:rsidRPr="002D65C3">
              <w:rPr>
                <w:rFonts w:ascii="Arial" w:hAnsi="Arial" w:cs="Arial"/>
                <w:color w:val="auto"/>
                <w:sz w:val="22"/>
                <w:szCs w:val="22"/>
              </w:rPr>
              <w:t>L</w:t>
            </w:r>
            <w:r w:rsidR="00305F41" w:rsidRPr="002D65C3">
              <w:rPr>
                <w:rFonts w:ascii="Arial" w:hAnsi="Arial" w:cs="Arial"/>
                <w:color w:val="auto"/>
                <w:sz w:val="22"/>
                <w:szCs w:val="22"/>
              </w:rPr>
              <w:t>ocal secondary schools (Cottesloe, Tring, AGS, AHS, SHF)</w:t>
            </w:r>
          </w:p>
          <w:p w:rsidR="00305F41" w:rsidRPr="00C27D04" w:rsidRDefault="00305F41" w:rsidP="00C27D04">
            <w:pPr>
              <w:pStyle w:val="Default"/>
              <w:spacing w:after="181"/>
              <w:rPr>
                <w:rFonts w:ascii="Arial" w:hAnsi="Arial" w:cs="Arial"/>
                <w:sz w:val="22"/>
                <w:szCs w:val="22"/>
              </w:rPr>
            </w:pPr>
          </w:p>
        </w:tc>
      </w:tr>
      <w:tr w:rsidR="00305F41" w:rsidRPr="00687C1B">
        <w:tc>
          <w:tcPr>
            <w:tcW w:w="10206" w:type="dxa"/>
          </w:tcPr>
          <w:p w:rsidR="00305F41" w:rsidRPr="00002CD9" w:rsidRDefault="00305F41" w:rsidP="002D65C3">
            <w:pPr>
              <w:pStyle w:val="ListParagraph"/>
              <w:numPr>
                <w:ilvl w:val="0"/>
                <w:numId w:val="12"/>
              </w:numPr>
              <w:rPr>
                <w:rFonts w:ascii="Arial" w:hAnsi="Arial" w:cs="Arial"/>
                <w:b/>
              </w:rPr>
            </w:pPr>
            <w:r w:rsidRPr="00002CD9">
              <w:rPr>
                <w:rFonts w:ascii="Arial" w:hAnsi="Arial" w:cs="Arial"/>
                <w:b/>
                <w:sz w:val="22"/>
                <w:szCs w:val="22"/>
              </w:rPr>
              <w:lastRenderedPageBreak/>
              <w:t xml:space="preserve">The school communicates the contact details for the support listed above to pupils </w:t>
            </w:r>
            <w:r w:rsidR="00002CD9">
              <w:rPr>
                <w:rFonts w:ascii="Arial" w:hAnsi="Arial" w:cs="Arial"/>
                <w:b/>
                <w:sz w:val="22"/>
                <w:szCs w:val="22"/>
              </w:rPr>
              <w:t>with SEND and their families via:</w:t>
            </w:r>
          </w:p>
          <w:p w:rsidR="0022280B" w:rsidRPr="002D65C3" w:rsidRDefault="00002CD9" w:rsidP="00002CD9">
            <w:pPr>
              <w:numPr>
                <w:ilvl w:val="0"/>
                <w:numId w:val="27"/>
              </w:numPr>
              <w:rPr>
                <w:rFonts w:ascii="Arial" w:hAnsi="Arial" w:cs="Arial"/>
              </w:rPr>
            </w:pPr>
            <w:r w:rsidRPr="002D65C3">
              <w:rPr>
                <w:rFonts w:ascii="Arial" w:hAnsi="Arial" w:cs="Arial"/>
                <w:sz w:val="22"/>
                <w:szCs w:val="22"/>
              </w:rPr>
              <w:t xml:space="preserve">Weekly newsletter </w:t>
            </w:r>
            <w:r w:rsidR="00305F41" w:rsidRPr="002D65C3">
              <w:rPr>
                <w:rFonts w:ascii="Arial" w:hAnsi="Arial" w:cs="Arial"/>
                <w:sz w:val="22"/>
                <w:szCs w:val="22"/>
              </w:rPr>
              <w:t xml:space="preserve"> </w:t>
            </w:r>
          </w:p>
          <w:p w:rsidR="0022280B" w:rsidRPr="002D65C3" w:rsidRDefault="0022280B" w:rsidP="00002CD9">
            <w:pPr>
              <w:numPr>
                <w:ilvl w:val="0"/>
                <w:numId w:val="27"/>
              </w:numPr>
              <w:rPr>
                <w:rFonts w:ascii="Arial" w:hAnsi="Arial" w:cs="Arial"/>
              </w:rPr>
            </w:pPr>
            <w:r w:rsidRPr="002D65C3">
              <w:rPr>
                <w:rFonts w:ascii="Arial" w:hAnsi="Arial" w:cs="Arial"/>
                <w:sz w:val="22"/>
                <w:szCs w:val="22"/>
              </w:rPr>
              <w:t xml:space="preserve">School website </w:t>
            </w:r>
          </w:p>
          <w:p w:rsidR="0022280B" w:rsidRPr="002D65C3" w:rsidRDefault="00305F41" w:rsidP="00002CD9">
            <w:pPr>
              <w:numPr>
                <w:ilvl w:val="0"/>
                <w:numId w:val="27"/>
              </w:numPr>
              <w:rPr>
                <w:rFonts w:ascii="Arial" w:hAnsi="Arial" w:cs="Arial"/>
              </w:rPr>
            </w:pPr>
            <w:r w:rsidRPr="002D65C3">
              <w:rPr>
                <w:rFonts w:ascii="Arial" w:hAnsi="Arial" w:cs="Arial"/>
                <w:sz w:val="22"/>
                <w:szCs w:val="22"/>
              </w:rPr>
              <w:t>1:1 discussions</w:t>
            </w:r>
            <w:r w:rsidR="0022280B" w:rsidRPr="002D65C3">
              <w:rPr>
                <w:rFonts w:ascii="Arial" w:hAnsi="Arial" w:cs="Arial"/>
                <w:sz w:val="22"/>
                <w:szCs w:val="22"/>
              </w:rPr>
              <w:t xml:space="preserve"> </w:t>
            </w:r>
          </w:p>
          <w:p w:rsidR="00305F41" w:rsidRPr="002D65C3" w:rsidRDefault="004D063D" w:rsidP="00002CD9">
            <w:pPr>
              <w:numPr>
                <w:ilvl w:val="0"/>
                <w:numId w:val="27"/>
              </w:numPr>
              <w:rPr>
                <w:rFonts w:ascii="Arial" w:hAnsi="Arial" w:cs="Arial"/>
              </w:rPr>
            </w:pPr>
            <w:r w:rsidRPr="002D65C3">
              <w:rPr>
                <w:rFonts w:ascii="Arial" w:hAnsi="Arial" w:cs="Arial"/>
                <w:sz w:val="22"/>
                <w:szCs w:val="22"/>
              </w:rPr>
              <w:t>Annual Review</w:t>
            </w:r>
            <w:r w:rsidR="0022280B" w:rsidRPr="002D65C3">
              <w:rPr>
                <w:rFonts w:ascii="Arial" w:hAnsi="Arial" w:cs="Arial"/>
                <w:sz w:val="22"/>
                <w:szCs w:val="22"/>
              </w:rPr>
              <w:t>s</w:t>
            </w:r>
          </w:p>
          <w:p w:rsidR="00305F41" w:rsidRPr="00C27D04" w:rsidRDefault="00305F41" w:rsidP="0022280B">
            <w:pPr>
              <w:autoSpaceDE w:val="0"/>
              <w:autoSpaceDN w:val="0"/>
              <w:adjustRightInd w:val="0"/>
              <w:rPr>
                <w:rFonts w:ascii="Arial" w:hAnsi="Arial" w:cs="Arial"/>
                <w:i/>
                <w:iCs/>
                <w:color w:val="FF0000"/>
              </w:rPr>
            </w:pPr>
          </w:p>
        </w:tc>
      </w:tr>
      <w:tr w:rsidR="00305F41" w:rsidRPr="005D0C83">
        <w:tc>
          <w:tcPr>
            <w:tcW w:w="10206" w:type="dxa"/>
          </w:tcPr>
          <w:p w:rsidR="00305F41" w:rsidRDefault="00305F41" w:rsidP="002D65C3">
            <w:pPr>
              <w:numPr>
                <w:ilvl w:val="0"/>
                <w:numId w:val="12"/>
              </w:numPr>
              <w:rPr>
                <w:rFonts w:ascii="Arial" w:hAnsi="Arial" w:cs="Arial"/>
                <w:b/>
                <w:bCs/>
              </w:rPr>
            </w:pPr>
            <w:r w:rsidRPr="00C27D04">
              <w:rPr>
                <w:rFonts w:ascii="Arial" w:hAnsi="Arial" w:cs="Arial"/>
                <w:b/>
                <w:bCs/>
                <w:sz w:val="22"/>
                <w:szCs w:val="22"/>
              </w:rPr>
              <w:t>The School’s key contacts</w:t>
            </w:r>
            <w:r w:rsidR="0022280B">
              <w:rPr>
                <w:rFonts w:ascii="Arial" w:hAnsi="Arial" w:cs="Arial"/>
                <w:b/>
                <w:bCs/>
                <w:sz w:val="22"/>
                <w:szCs w:val="22"/>
              </w:rPr>
              <w:t>:</w:t>
            </w:r>
          </w:p>
          <w:p w:rsidR="0022280B" w:rsidRPr="00C27D04" w:rsidRDefault="0022280B" w:rsidP="004C7E09">
            <w:pPr>
              <w:rPr>
                <w:rFonts w:ascii="Arial" w:hAnsi="Arial" w:cs="Arial"/>
                <w:b/>
                <w:bCs/>
              </w:rPr>
            </w:pPr>
          </w:p>
        </w:tc>
      </w:tr>
      <w:tr w:rsidR="00305F41" w:rsidRPr="005D0C83">
        <w:tc>
          <w:tcPr>
            <w:tcW w:w="10206" w:type="dxa"/>
          </w:tcPr>
          <w:p w:rsidR="0022280B" w:rsidRDefault="00305F41" w:rsidP="0022280B">
            <w:pPr>
              <w:pStyle w:val="Default"/>
              <w:spacing w:after="181"/>
              <w:rPr>
                <w:rFonts w:ascii="Arial" w:hAnsi="Arial" w:cs="Arial"/>
                <w:b/>
                <w:sz w:val="22"/>
                <w:szCs w:val="22"/>
              </w:rPr>
            </w:pPr>
            <w:r w:rsidRPr="0022280B">
              <w:rPr>
                <w:rFonts w:ascii="Arial" w:hAnsi="Arial" w:cs="Arial"/>
                <w:b/>
                <w:sz w:val="22"/>
                <w:szCs w:val="22"/>
              </w:rPr>
              <w:t>Mrs K Curry</w:t>
            </w:r>
            <w:r w:rsidR="0022280B" w:rsidRPr="0022280B">
              <w:rPr>
                <w:rFonts w:ascii="Arial" w:hAnsi="Arial" w:cs="Arial"/>
                <w:b/>
                <w:sz w:val="22"/>
                <w:szCs w:val="22"/>
              </w:rPr>
              <w:t xml:space="preserve">: </w:t>
            </w:r>
            <w:proofErr w:type="spellStart"/>
            <w:r w:rsidR="0022280B" w:rsidRPr="0022280B">
              <w:rPr>
                <w:rFonts w:ascii="Arial" w:hAnsi="Arial" w:cs="Arial"/>
                <w:b/>
                <w:sz w:val="22"/>
                <w:szCs w:val="22"/>
              </w:rPr>
              <w:t>SENDCo</w:t>
            </w:r>
            <w:proofErr w:type="spellEnd"/>
          </w:p>
          <w:p w:rsidR="002D65C3" w:rsidRPr="00F35E5D" w:rsidRDefault="0022280B" w:rsidP="002D65C3">
            <w:pPr>
              <w:pStyle w:val="Default"/>
              <w:numPr>
                <w:ilvl w:val="0"/>
                <w:numId w:val="28"/>
              </w:numPr>
              <w:spacing w:after="181"/>
              <w:rPr>
                <w:rFonts w:ascii="Arial" w:hAnsi="Arial" w:cs="Arial"/>
                <w:b/>
                <w:sz w:val="22"/>
                <w:szCs w:val="22"/>
              </w:rPr>
            </w:pPr>
            <w:r>
              <w:rPr>
                <w:rFonts w:ascii="Arial" w:hAnsi="Arial" w:cs="Arial"/>
                <w:sz w:val="22"/>
                <w:szCs w:val="22"/>
              </w:rPr>
              <w:t>e</w:t>
            </w:r>
            <w:r w:rsidR="00305F41" w:rsidRPr="00C27D04">
              <w:rPr>
                <w:rFonts w:ascii="Arial" w:hAnsi="Arial" w:cs="Arial"/>
                <w:sz w:val="22"/>
                <w:szCs w:val="22"/>
              </w:rPr>
              <w:t xml:space="preserve">mail: </w:t>
            </w:r>
            <w:hyperlink r:id="rId11" w:history="1">
              <w:r w:rsidR="00F35E5D" w:rsidRPr="008B0523">
                <w:rPr>
                  <w:rStyle w:val="Hyperlink"/>
                  <w:rFonts w:ascii="Arial" w:hAnsi="Arial" w:cs="Arial"/>
                  <w:sz w:val="22"/>
                  <w:szCs w:val="22"/>
                </w:rPr>
                <w:t>office@cheddington.bucks.sch.uk</w:t>
              </w:r>
            </w:hyperlink>
          </w:p>
          <w:p w:rsidR="002D65C3" w:rsidRDefault="00305F41" w:rsidP="00C13CE0">
            <w:pPr>
              <w:pStyle w:val="Default"/>
              <w:numPr>
                <w:ilvl w:val="0"/>
                <w:numId w:val="28"/>
              </w:numPr>
              <w:spacing w:after="181"/>
              <w:rPr>
                <w:rFonts w:ascii="Arial" w:hAnsi="Arial" w:cs="Arial"/>
                <w:b/>
                <w:sz w:val="22"/>
                <w:szCs w:val="22"/>
              </w:rPr>
            </w:pPr>
            <w:r w:rsidRPr="00F35E5D">
              <w:rPr>
                <w:rFonts w:ascii="Arial" w:hAnsi="Arial" w:cs="Arial"/>
                <w:sz w:val="22"/>
                <w:szCs w:val="22"/>
              </w:rPr>
              <w:t>Tel: 01296 668324</w:t>
            </w:r>
          </w:p>
          <w:p w:rsidR="00C13CE0" w:rsidRPr="00C13CE0" w:rsidRDefault="00F00953" w:rsidP="00C13CE0">
            <w:pPr>
              <w:pStyle w:val="Default"/>
              <w:spacing w:after="181"/>
              <w:ind w:left="720"/>
              <w:rPr>
                <w:rFonts w:ascii="Arial" w:hAnsi="Arial" w:cs="Arial"/>
                <w:b/>
                <w:sz w:val="22"/>
                <w:szCs w:val="22"/>
              </w:rPr>
            </w:pPr>
            <w:r>
              <w:rPr>
                <w:rFonts w:ascii="Arial" w:hAnsi="Arial" w:cs="Arial"/>
                <w:b/>
                <w:sz w:val="22"/>
                <w:szCs w:val="22"/>
              </w:rPr>
              <w:t xml:space="preserve">             </w:t>
            </w:r>
          </w:p>
        </w:tc>
      </w:tr>
      <w:tr w:rsidR="00305F41" w:rsidRPr="005D0C83">
        <w:tc>
          <w:tcPr>
            <w:tcW w:w="10206" w:type="dxa"/>
          </w:tcPr>
          <w:p w:rsidR="002D65C3" w:rsidRDefault="00305F41" w:rsidP="002D65C3">
            <w:pPr>
              <w:pStyle w:val="Default"/>
              <w:numPr>
                <w:ilvl w:val="0"/>
                <w:numId w:val="12"/>
              </w:numPr>
              <w:spacing w:after="181"/>
              <w:rPr>
                <w:rFonts w:ascii="Arial" w:hAnsi="Arial" w:cs="Arial"/>
                <w:b/>
                <w:sz w:val="22"/>
                <w:szCs w:val="22"/>
              </w:rPr>
            </w:pPr>
            <w:r w:rsidRPr="0022280B">
              <w:rPr>
                <w:rFonts w:ascii="Arial" w:hAnsi="Arial" w:cs="Arial"/>
                <w:b/>
                <w:sz w:val="22"/>
                <w:szCs w:val="22"/>
              </w:rPr>
              <w:t>The contact for compliments, concerns or complaints fr</w:t>
            </w:r>
            <w:r w:rsidR="0022280B">
              <w:rPr>
                <w:rFonts w:ascii="Arial" w:hAnsi="Arial" w:cs="Arial"/>
                <w:b/>
                <w:sz w:val="22"/>
                <w:szCs w:val="22"/>
              </w:rPr>
              <w:t>om parents of pupils with SEND is:</w:t>
            </w:r>
          </w:p>
          <w:p w:rsidR="00305F41" w:rsidRPr="002D65C3" w:rsidRDefault="00305F41" w:rsidP="002D65C3">
            <w:pPr>
              <w:pStyle w:val="Default"/>
              <w:spacing w:after="181"/>
              <w:rPr>
                <w:rFonts w:ascii="Arial" w:hAnsi="Arial" w:cs="Arial"/>
                <w:b/>
                <w:sz w:val="22"/>
                <w:szCs w:val="22"/>
              </w:rPr>
            </w:pPr>
            <w:r w:rsidRPr="002D65C3">
              <w:rPr>
                <w:rFonts w:ascii="Arial" w:hAnsi="Arial" w:cs="Arial"/>
                <w:b/>
                <w:sz w:val="22"/>
                <w:szCs w:val="22"/>
              </w:rPr>
              <w:t xml:space="preserve">Mrs K </w:t>
            </w:r>
            <w:proofErr w:type="spellStart"/>
            <w:r w:rsidRPr="002D65C3">
              <w:rPr>
                <w:rFonts w:ascii="Arial" w:hAnsi="Arial" w:cs="Arial"/>
                <w:b/>
                <w:sz w:val="22"/>
                <w:szCs w:val="22"/>
              </w:rPr>
              <w:t>Tamlyn</w:t>
            </w:r>
            <w:proofErr w:type="spellEnd"/>
            <w:r w:rsidR="0022280B" w:rsidRPr="002D65C3">
              <w:rPr>
                <w:rFonts w:ascii="Arial" w:hAnsi="Arial" w:cs="Arial"/>
                <w:b/>
                <w:sz w:val="22"/>
                <w:szCs w:val="22"/>
              </w:rPr>
              <w:t>: Head teacher</w:t>
            </w:r>
          </w:p>
          <w:p w:rsidR="002D65C3" w:rsidRDefault="0022280B" w:rsidP="002D65C3">
            <w:pPr>
              <w:pStyle w:val="Default"/>
              <w:numPr>
                <w:ilvl w:val="0"/>
                <w:numId w:val="30"/>
              </w:numPr>
              <w:spacing w:after="181"/>
              <w:rPr>
                <w:rFonts w:ascii="Arial" w:hAnsi="Arial" w:cs="Arial"/>
                <w:sz w:val="22"/>
                <w:szCs w:val="22"/>
              </w:rPr>
            </w:pPr>
            <w:r>
              <w:rPr>
                <w:rFonts w:ascii="Arial" w:hAnsi="Arial" w:cs="Arial"/>
                <w:sz w:val="22"/>
                <w:szCs w:val="22"/>
              </w:rPr>
              <w:t>e</w:t>
            </w:r>
            <w:r w:rsidR="00305F41" w:rsidRPr="00C27D04">
              <w:rPr>
                <w:rFonts w:ascii="Arial" w:hAnsi="Arial" w:cs="Arial"/>
                <w:sz w:val="22"/>
                <w:szCs w:val="22"/>
              </w:rPr>
              <w:t xml:space="preserve">mail:  </w:t>
            </w:r>
            <w:hyperlink r:id="rId12" w:history="1">
              <w:r w:rsidR="00F35E5D" w:rsidRPr="008B0523">
                <w:rPr>
                  <w:rStyle w:val="Hyperlink"/>
                  <w:rFonts w:ascii="Arial" w:hAnsi="Arial" w:cs="Arial"/>
                  <w:sz w:val="22"/>
                  <w:szCs w:val="22"/>
                </w:rPr>
                <w:t>office@cheddington.bucks.sch.uk</w:t>
              </w:r>
            </w:hyperlink>
          </w:p>
          <w:p w:rsidR="00305F41" w:rsidRPr="00F35E5D" w:rsidRDefault="00305F41" w:rsidP="00F35E5D">
            <w:pPr>
              <w:pStyle w:val="Default"/>
              <w:numPr>
                <w:ilvl w:val="0"/>
                <w:numId w:val="30"/>
              </w:numPr>
              <w:spacing w:after="181"/>
              <w:rPr>
                <w:rFonts w:ascii="Arial" w:hAnsi="Arial" w:cs="Arial"/>
                <w:sz w:val="22"/>
                <w:szCs w:val="22"/>
              </w:rPr>
            </w:pPr>
            <w:r w:rsidRPr="00F35E5D">
              <w:rPr>
                <w:rFonts w:ascii="Arial" w:hAnsi="Arial" w:cs="Arial"/>
                <w:sz w:val="22"/>
                <w:szCs w:val="22"/>
              </w:rPr>
              <w:t>Tel:  01296 668324</w:t>
            </w:r>
          </w:p>
          <w:p w:rsidR="004F59A3" w:rsidRDefault="00305F41" w:rsidP="004F59A3">
            <w:pPr>
              <w:pStyle w:val="ListParagraph"/>
              <w:ind w:left="0"/>
              <w:rPr>
                <w:rFonts w:ascii="Arial" w:hAnsi="Arial" w:cs="Arial"/>
              </w:rPr>
            </w:pPr>
            <w:r w:rsidRPr="00C27D04">
              <w:rPr>
                <w:rFonts w:ascii="Arial" w:hAnsi="Arial" w:cs="Arial"/>
                <w:sz w:val="22"/>
                <w:szCs w:val="22"/>
              </w:rPr>
              <w:t>The school’s Complaints policy can be found here:</w:t>
            </w:r>
            <w:r w:rsidR="0088208A">
              <w:rPr>
                <w:rFonts w:ascii="Arial" w:hAnsi="Arial" w:cs="Arial"/>
              </w:rPr>
              <w:t xml:space="preserve"> </w:t>
            </w:r>
            <w:hyperlink r:id="rId13" w:history="1">
              <w:r w:rsidR="004F59A3" w:rsidRPr="00B473FD">
                <w:rPr>
                  <w:rStyle w:val="Hyperlink"/>
                  <w:rFonts w:ascii="Arial" w:hAnsi="Arial" w:cs="Arial"/>
                </w:rPr>
                <w:t>http://cheddington.eschools.co.uk/website/policies/24420</w:t>
              </w:r>
            </w:hyperlink>
          </w:p>
          <w:p w:rsidR="002D65C3" w:rsidRPr="002D65C3" w:rsidRDefault="002D65C3" w:rsidP="00D566DE">
            <w:pPr>
              <w:pStyle w:val="ListParagraph"/>
              <w:ind w:left="0"/>
              <w:rPr>
                <w:rFonts w:ascii="Arial" w:hAnsi="Arial" w:cs="Arial"/>
              </w:rPr>
            </w:pPr>
          </w:p>
          <w:p w:rsidR="00305F41" w:rsidRPr="00C27D04" w:rsidRDefault="00305F41" w:rsidP="00580677">
            <w:pPr>
              <w:pStyle w:val="ListParagraph"/>
              <w:rPr>
                <w:rFonts w:ascii="Arial" w:hAnsi="Arial" w:cs="Arial"/>
              </w:rPr>
            </w:pPr>
          </w:p>
        </w:tc>
      </w:tr>
      <w:tr w:rsidR="00305F41" w:rsidRPr="005D0C83">
        <w:tc>
          <w:tcPr>
            <w:tcW w:w="10206" w:type="dxa"/>
          </w:tcPr>
          <w:p w:rsidR="00305F41" w:rsidRPr="00C27D04" w:rsidRDefault="00305F41" w:rsidP="004C7E09">
            <w:pPr>
              <w:pStyle w:val="Default"/>
              <w:rPr>
                <w:rFonts w:ascii="Arial" w:hAnsi="Arial" w:cs="Arial"/>
                <w:sz w:val="22"/>
                <w:szCs w:val="22"/>
              </w:rPr>
            </w:pPr>
            <w:r w:rsidRPr="00C27D04">
              <w:rPr>
                <w:rFonts w:ascii="Arial" w:hAnsi="Arial" w:cs="Arial"/>
                <w:b/>
                <w:bCs/>
                <w:sz w:val="22"/>
                <w:szCs w:val="22"/>
              </w:rPr>
              <w:t>The School’s link to the Bucks Local Offer</w:t>
            </w:r>
          </w:p>
        </w:tc>
      </w:tr>
      <w:tr w:rsidR="00305F41" w:rsidRPr="00687C1B">
        <w:trPr>
          <w:trHeight w:val="1474"/>
        </w:trPr>
        <w:tc>
          <w:tcPr>
            <w:tcW w:w="10206" w:type="dxa"/>
          </w:tcPr>
          <w:p w:rsidR="00305F41" w:rsidRPr="00C27D04" w:rsidRDefault="00305F41" w:rsidP="00BB571D">
            <w:pPr>
              <w:pStyle w:val="Default"/>
              <w:rPr>
                <w:rStyle w:val="Hyperlink"/>
                <w:rFonts w:ascii="Arial" w:hAnsi="Arial" w:cs="Arial"/>
                <w:sz w:val="22"/>
                <w:szCs w:val="22"/>
              </w:rPr>
            </w:pPr>
            <w:r w:rsidRPr="00C27D04">
              <w:rPr>
                <w:rFonts w:ascii="Arial" w:hAnsi="Arial" w:cs="Arial"/>
                <w:sz w:val="22"/>
                <w:szCs w:val="22"/>
              </w:rPr>
              <w:t xml:space="preserve">Information for the Local Offer for Buckinghamshire is available at </w:t>
            </w:r>
            <w:hyperlink r:id="rId14" w:history="1">
              <w:r w:rsidRPr="00C27D04">
                <w:rPr>
                  <w:rStyle w:val="Hyperlink"/>
                  <w:rFonts w:ascii="Arial" w:hAnsi="Arial" w:cs="Arial"/>
                  <w:sz w:val="22"/>
                  <w:szCs w:val="22"/>
                </w:rPr>
                <w:t>www.bucksfamilyinfo.org/localoffer</w:t>
              </w:r>
            </w:hyperlink>
          </w:p>
          <w:p w:rsidR="00305F41" w:rsidRPr="00C27D04" w:rsidRDefault="00305F41" w:rsidP="00BB571D">
            <w:pPr>
              <w:pStyle w:val="Default"/>
              <w:rPr>
                <w:rFonts w:ascii="Arial" w:hAnsi="Arial" w:cs="Arial"/>
                <w:color w:val="0000FF"/>
                <w:sz w:val="22"/>
                <w:szCs w:val="22"/>
                <w:u w:val="single"/>
              </w:rPr>
            </w:pPr>
          </w:p>
          <w:p w:rsidR="00305F41" w:rsidRPr="00C27D04" w:rsidRDefault="00305F41" w:rsidP="00634CED">
            <w:pPr>
              <w:pStyle w:val="Default"/>
              <w:rPr>
                <w:rFonts w:ascii="Arial" w:hAnsi="Arial" w:cs="Arial"/>
                <w:color w:val="auto"/>
                <w:sz w:val="22"/>
                <w:szCs w:val="22"/>
              </w:rPr>
            </w:pPr>
            <w:r w:rsidRPr="00C27D04">
              <w:rPr>
                <w:rFonts w:ascii="Arial" w:hAnsi="Arial" w:cs="Arial"/>
                <w:color w:val="auto"/>
                <w:sz w:val="22"/>
                <w:szCs w:val="22"/>
              </w:rPr>
              <w:t xml:space="preserve">The Bucks Local Offer provides information and advice on Special Education Needs &amp; Disability provision, both inside and outside the Local Authority. If you wish to contact Buckinghamshire County Council about the Local Offer please call 0845 688 4944 or email </w:t>
            </w:r>
            <w:hyperlink r:id="rId15" w:history="1">
              <w:r w:rsidRPr="00C27D04">
                <w:rPr>
                  <w:rStyle w:val="Hyperlink"/>
                  <w:rFonts w:ascii="Arial" w:hAnsi="Arial" w:cs="Arial"/>
                  <w:sz w:val="22"/>
                  <w:szCs w:val="22"/>
                </w:rPr>
                <w:t>familyinfo@buckscc.gov.uk</w:t>
              </w:r>
            </w:hyperlink>
            <w:r w:rsidRPr="00C27D04">
              <w:rPr>
                <w:rFonts w:ascii="Arial" w:hAnsi="Arial" w:cs="Arial"/>
                <w:color w:val="auto"/>
                <w:sz w:val="22"/>
                <w:szCs w:val="22"/>
              </w:rPr>
              <w:t xml:space="preserve"> </w:t>
            </w:r>
          </w:p>
        </w:tc>
      </w:tr>
    </w:tbl>
    <w:p w:rsidR="00305F41" w:rsidRPr="00D145BE" w:rsidRDefault="00305F41" w:rsidP="000C03F4"/>
    <w:sectPr w:rsidR="00305F41" w:rsidRPr="00D145BE" w:rsidSect="002D65C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5C3" w:rsidRDefault="002D65C3" w:rsidP="002D65C3">
      <w:r>
        <w:separator/>
      </w:r>
    </w:p>
  </w:endnote>
  <w:endnote w:type="continuationSeparator" w:id="0">
    <w:p w:rsidR="002D65C3" w:rsidRDefault="002D65C3" w:rsidP="002D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5C3" w:rsidRDefault="002D65C3" w:rsidP="002D65C3">
      <w:r>
        <w:separator/>
      </w:r>
    </w:p>
  </w:footnote>
  <w:footnote w:type="continuationSeparator" w:id="0">
    <w:p w:rsidR="002D65C3" w:rsidRDefault="002D65C3" w:rsidP="002D6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59B"/>
    <w:multiLevelType w:val="hybridMultilevel"/>
    <w:tmpl w:val="5C5210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5D14B35"/>
    <w:multiLevelType w:val="hybridMultilevel"/>
    <w:tmpl w:val="D562991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9861D1E"/>
    <w:multiLevelType w:val="hybridMultilevel"/>
    <w:tmpl w:val="37F0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70963"/>
    <w:multiLevelType w:val="hybridMultilevel"/>
    <w:tmpl w:val="A9AA62E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0C83343B"/>
    <w:multiLevelType w:val="hybridMultilevel"/>
    <w:tmpl w:val="F4949B4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0CAC65C5"/>
    <w:multiLevelType w:val="hybridMultilevel"/>
    <w:tmpl w:val="18D401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DBC1662"/>
    <w:multiLevelType w:val="hybridMultilevel"/>
    <w:tmpl w:val="C0B224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7">
    <w:nsid w:val="0FE16033"/>
    <w:multiLevelType w:val="hybridMultilevel"/>
    <w:tmpl w:val="B1B85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0425A56"/>
    <w:multiLevelType w:val="hybridMultilevel"/>
    <w:tmpl w:val="D1147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2F41A80"/>
    <w:multiLevelType w:val="hybridMultilevel"/>
    <w:tmpl w:val="F878D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7C86408"/>
    <w:multiLevelType w:val="hybridMultilevel"/>
    <w:tmpl w:val="18D401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B9C4AC8"/>
    <w:multiLevelType w:val="hybridMultilevel"/>
    <w:tmpl w:val="181079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0A26A45"/>
    <w:multiLevelType w:val="hybridMultilevel"/>
    <w:tmpl w:val="161CB2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9BE6EFC"/>
    <w:multiLevelType w:val="hybridMultilevel"/>
    <w:tmpl w:val="AA5044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3E877868"/>
    <w:multiLevelType w:val="hybridMultilevel"/>
    <w:tmpl w:val="3702D538"/>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3F25304D"/>
    <w:multiLevelType w:val="hybridMultilevel"/>
    <w:tmpl w:val="490A5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1B33048"/>
    <w:multiLevelType w:val="hybridMultilevel"/>
    <w:tmpl w:val="18D401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4052CB3"/>
    <w:multiLevelType w:val="hybridMultilevel"/>
    <w:tmpl w:val="39E69D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4CC7D6A"/>
    <w:multiLevelType w:val="hybridMultilevel"/>
    <w:tmpl w:val="F52AE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61025F0"/>
    <w:multiLevelType w:val="hybridMultilevel"/>
    <w:tmpl w:val="494EC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9284123"/>
    <w:multiLevelType w:val="hybridMultilevel"/>
    <w:tmpl w:val="4328AA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4E961B00"/>
    <w:multiLevelType w:val="hybridMultilevel"/>
    <w:tmpl w:val="06CE7AF2"/>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2">
    <w:nsid w:val="615004F0"/>
    <w:multiLevelType w:val="hybridMultilevel"/>
    <w:tmpl w:val="46D49E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682779D9"/>
    <w:multiLevelType w:val="hybridMultilevel"/>
    <w:tmpl w:val="28582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83B7627"/>
    <w:multiLevelType w:val="hybridMultilevel"/>
    <w:tmpl w:val="F5B235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5">
    <w:nsid w:val="68D45494"/>
    <w:multiLevelType w:val="hybridMultilevel"/>
    <w:tmpl w:val="E97864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CDF04D5"/>
    <w:multiLevelType w:val="hybridMultilevel"/>
    <w:tmpl w:val="0220EB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1534A5F"/>
    <w:multiLevelType w:val="hybridMultilevel"/>
    <w:tmpl w:val="57D4F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31373E2"/>
    <w:multiLevelType w:val="hybridMultilevel"/>
    <w:tmpl w:val="18D401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73E14AC0"/>
    <w:multiLevelType w:val="hybridMultilevel"/>
    <w:tmpl w:val="18D401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77DA4A2D"/>
    <w:multiLevelType w:val="hybridMultilevel"/>
    <w:tmpl w:val="CE6C79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1"/>
  </w:num>
  <w:num w:numId="2">
    <w:abstractNumId w:val="24"/>
  </w:num>
  <w:num w:numId="3">
    <w:abstractNumId w:val="6"/>
  </w:num>
  <w:num w:numId="4">
    <w:abstractNumId w:val="29"/>
  </w:num>
  <w:num w:numId="5">
    <w:abstractNumId w:val="5"/>
  </w:num>
  <w:num w:numId="6">
    <w:abstractNumId w:val="28"/>
  </w:num>
  <w:num w:numId="7">
    <w:abstractNumId w:val="16"/>
  </w:num>
  <w:num w:numId="8">
    <w:abstractNumId w:val="10"/>
  </w:num>
  <w:num w:numId="9">
    <w:abstractNumId w:val="13"/>
  </w:num>
  <w:num w:numId="10">
    <w:abstractNumId w:val="11"/>
  </w:num>
  <w:num w:numId="11">
    <w:abstractNumId w:val="1"/>
  </w:num>
  <w:num w:numId="12">
    <w:abstractNumId w:val="14"/>
  </w:num>
  <w:num w:numId="13">
    <w:abstractNumId w:val="25"/>
  </w:num>
  <w:num w:numId="14">
    <w:abstractNumId w:val="30"/>
  </w:num>
  <w:num w:numId="15">
    <w:abstractNumId w:val="0"/>
  </w:num>
  <w:num w:numId="16">
    <w:abstractNumId w:val="20"/>
  </w:num>
  <w:num w:numId="17">
    <w:abstractNumId w:val="12"/>
  </w:num>
  <w:num w:numId="18">
    <w:abstractNumId w:val="3"/>
  </w:num>
  <w:num w:numId="19">
    <w:abstractNumId w:val="4"/>
  </w:num>
  <w:num w:numId="20">
    <w:abstractNumId w:val="19"/>
  </w:num>
  <w:num w:numId="21">
    <w:abstractNumId w:val="17"/>
  </w:num>
  <w:num w:numId="22">
    <w:abstractNumId w:val="7"/>
  </w:num>
  <w:num w:numId="23">
    <w:abstractNumId w:val="22"/>
  </w:num>
  <w:num w:numId="24">
    <w:abstractNumId w:val="8"/>
  </w:num>
  <w:num w:numId="25">
    <w:abstractNumId w:val="18"/>
  </w:num>
  <w:num w:numId="26">
    <w:abstractNumId w:val="2"/>
  </w:num>
  <w:num w:numId="27">
    <w:abstractNumId w:val="26"/>
  </w:num>
  <w:num w:numId="28">
    <w:abstractNumId w:val="27"/>
  </w:num>
  <w:num w:numId="29">
    <w:abstractNumId w:val="15"/>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BE"/>
    <w:rsid w:val="00002CD9"/>
    <w:rsid w:val="00050B7F"/>
    <w:rsid w:val="00061034"/>
    <w:rsid w:val="0008267B"/>
    <w:rsid w:val="000C03F4"/>
    <w:rsid w:val="001303B6"/>
    <w:rsid w:val="00162AF6"/>
    <w:rsid w:val="00193C87"/>
    <w:rsid w:val="00200CC1"/>
    <w:rsid w:val="0022280B"/>
    <w:rsid w:val="002471B8"/>
    <w:rsid w:val="002B1BDE"/>
    <w:rsid w:val="002D65C3"/>
    <w:rsid w:val="00305F41"/>
    <w:rsid w:val="003064F8"/>
    <w:rsid w:val="003158F5"/>
    <w:rsid w:val="00326815"/>
    <w:rsid w:val="00331C3B"/>
    <w:rsid w:val="00367557"/>
    <w:rsid w:val="003B7D5B"/>
    <w:rsid w:val="003C315E"/>
    <w:rsid w:val="00416A69"/>
    <w:rsid w:val="00462D63"/>
    <w:rsid w:val="00486EBB"/>
    <w:rsid w:val="004A75EC"/>
    <w:rsid w:val="004B3B38"/>
    <w:rsid w:val="004C7E09"/>
    <w:rsid w:val="004D063D"/>
    <w:rsid w:val="004F21F6"/>
    <w:rsid w:val="004F59A3"/>
    <w:rsid w:val="005149C1"/>
    <w:rsid w:val="00515F26"/>
    <w:rsid w:val="005461D6"/>
    <w:rsid w:val="005528D0"/>
    <w:rsid w:val="00570B03"/>
    <w:rsid w:val="00576FDA"/>
    <w:rsid w:val="00580677"/>
    <w:rsid w:val="005A206C"/>
    <w:rsid w:val="005B5E30"/>
    <w:rsid w:val="005C36CC"/>
    <w:rsid w:val="005C3C7D"/>
    <w:rsid w:val="005D0C83"/>
    <w:rsid w:val="005E02CF"/>
    <w:rsid w:val="0060036A"/>
    <w:rsid w:val="00601B33"/>
    <w:rsid w:val="00634CED"/>
    <w:rsid w:val="0064513D"/>
    <w:rsid w:val="00687C1B"/>
    <w:rsid w:val="006D55E8"/>
    <w:rsid w:val="006E0EEE"/>
    <w:rsid w:val="006E6E19"/>
    <w:rsid w:val="00706192"/>
    <w:rsid w:val="007115B0"/>
    <w:rsid w:val="0071513B"/>
    <w:rsid w:val="00732994"/>
    <w:rsid w:val="007535A4"/>
    <w:rsid w:val="007667F4"/>
    <w:rsid w:val="00776E3A"/>
    <w:rsid w:val="00777DE6"/>
    <w:rsid w:val="00795458"/>
    <w:rsid w:val="00795590"/>
    <w:rsid w:val="007B68EC"/>
    <w:rsid w:val="007E28EC"/>
    <w:rsid w:val="007F3CC8"/>
    <w:rsid w:val="00840305"/>
    <w:rsid w:val="0088208A"/>
    <w:rsid w:val="008960D6"/>
    <w:rsid w:val="0090683B"/>
    <w:rsid w:val="00942924"/>
    <w:rsid w:val="009B72D2"/>
    <w:rsid w:val="009C0860"/>
    <w:rsid w:val="009C353C"/>
    <w:rsid w:val="00A065CE"/>
    <w:rsid w:val="00A0785F"/>
    <w:rsid w:val="00A13E57"/>
    <w:rsid w:val="00A427F9"/>
    <w:rsid w:val="00AA307E"/>
    <w:rsid w:val="00AD426A"/>
    <w:rsid w:val="00AE0947"/>
    <w:rsid w:val="00B13E2C"/>
    <w:rsid w:val="00B22657"/>
    <w:rsid w:val="00B35937"/>
    <w:rsid w:val="00BB01F7"/>
    <w:rsid w:val="00BB571D"/>
    <w:rsid w:val="00BB5C93"/>
    <w:rsid w:val="00BE4E6C"/>
    <w:rsid w:val="00C13CE0"/>
    <w:rsid w:val="00C27D04"/>
    <w:rsid w:val="00C51D59"/>
    <w:rsid w:val="00C6770F"/>
    <w:rsid w:val="00CA1594"/>
    <w:rsid w:val="00D145BE"/>
    <w:rsid w:val="00D551E9"/>
    <w:rsid w:val="00D566DE"/>
    <w:rsid w:val="00D77A2D"/>
    <w:rsid w:val="00D96546"/>
    <w:rsid w:val="00DB182A"/>
    <w:rsid w:val="00DD0EB8"/>
    <w:rsid w:val="00DF73CA"/>
    <w:rsid w:val="00E0776E"/>
    <w:rsid w:val="00EA1C80"/>
    <w:rsid w:val="00EC54D3"/>
    <w:rsid w:val="00F00953"/>
    <w:rsid w:val="00F35E5D"/>
    <w:rsid w:val="00F829C8"/>
    <w:rsid w:val="00FE2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BE"/>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45BE"/>
    <w:pPr>
      <w:ind w:left="720"/>
    </w:pPr>
  </w:style>
  <w:style w:type="table" w:styleId="TableGrid">
    <w:name w:val="Table Grid"/>
    <w:basedOn w:val="TableNormal"/>
    <w:uiPriority w:val="99"/>
    <w:rsid w:val="00D145B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145BE"/>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580677"/>
    <w:rPr>
      <w:color w:val="0000FF"/>
      <w:u w:val="single"/>
    </w:rPr>
  </w:style>
  <w:style w:type="paragraph" w:styleId="Title">
    <w:name w:val="Title"/>
    <w:basedOn w:val="Normal"/>
    <w:next w:val="Normal"/>
    <w:link w:val="TitleChar"/>
    <w:uiPriority w:val="99"/>
    <w:qFormat/>
    <w:rsid w:val="007667F4"/>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7667F4"/>
    <w:rPr>
      <w:rFonts w:ascii="Cambria" w:hAnsi="Cambria" w:cs="Cambria"/>
      <w:color w:val="17365D"/>
      <w:spacing w:val="5"/>
      <w:kern w:val="28"/>
      <w:sz w:val="52"/>
      <w:szCs w:val="52"/>
    </w:rPr>
  </w:style>
  <w:style w:type="character" w:styleId="FollowedHyperlink">
    <w:name w:val="FollowedHyperlink"/>
    <w:basedOn w:val="DefaultParagraphFont"/>
    <w:uiPriority w:val="99"/>
    <w:semiHidden/>
    <w:rsid w:val="003064F8"/>
    <w:rPr>
      <w:color w:val="800080"/>
      <w:u w:val="single"/>
    </w:rPr>
  </w:style>
  <w:style w:type="paragraph" w:styleId="BalloonText">
    <w:name w:val="Balloon Text"/>
    <w:basedOn w:val="Normal"/>
    <w:link w:val="BalloonTextChar"/>
    <w:uiPriority w:val="99"/>
    <w:semiHidden/>
    <w:rsid w:val="007B68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68EC"/>
    <w:rPr>
      <w:rFonts w:ascii="Tahoma" w:hAnsi="Tahoma" w:cs="Tahoma"/>
      <w:sz w:val="16"/>
      <w:szCs w:val="16"/>
    </w:rPr>
  </w:style>
  <w:style w:type="paragraph" w:styleId="Header">
    <w:name w:val="header"/>
    <w:basedOn w:val="Normal"/>
    <w:link w:val="HeaderChar"/>
    <w:uiPriority w:val="99"/>
    <w:unhideWhenUsed/>
    <w:rsid w:val="002D65C3"/>
    <w:pPr>
      <w:tabs>
        <w:tab w:val="center" w:pos="4513"/>
        <w:tab w:val="right" w:pos="9026"/>
      </w:tabs>
    </w:pPr>
  </w:style>
  <w:style w:type="character" w:customStyle="1" w:styleId="HeaderChar">
    <w:name w:val="Header Char"/>
    <w:basedOn w:val="DefaultParagraphFont"/>
    <w:link w:val="Header"/>
    <w:uiPriority w:val="99"/>
    <w:rsid w:val="002D65C3"/>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2D65C3"/>
    <w:pPr>
      <w:tabs>
        <w:tab w:val="center" w:pos="4513"/>
        <w:tab w:val="right" w:pos="9026"/>
      </w:tabs>
    </w:pPr>
  </w:style>
  <w:style w:type="character" w:customStyle="1" w:styleId="FooterChar">
    <w:name w:val="Footer Char"/>
    <w:basedOn w:val="DefaultParagraphFont"/>
    <w:link w:val="Footer"/>
    <w:uiPriority w:val="99"/>
    <w:rsid w:val="002D65C3"/>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BE"/>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45BE"/>
    <w:pPr>
      <w:ind w:left="720"/>
    </w:pPr>
  </w:style>
  <w:style w:type="table" w:styleId="TableGrid">
    <w:name w:val="Table Grid"/>
    <w:basedOn w:val="TableNormal"/>
    <w:uiPriority w:val="99"/>
    <w:rsid w:val="00D145B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145BE"/>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580677"/>
    <w:rPr>
      <w:color w:val="0000FF"/>
      <w:u w:val="single"/>
    </w:rPr>
  </w:style>
  <w:style w:type="paragraph" w:styleId="Title">
    <w:name w:val="Title"/>
    <w:basedOn w:val="Normal"/>
    <w:next w:val="Normal"/>
    <w:link w:val="TitleChar"/>
    <w:uiPriority w:val="99"/>
    <w:qFormat/>
    <w:rsid w:val="007667F4"/>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7667F4"/>
    <w:rPr>
      <w:rFonts w:ascii="Cambria" w:hAnsi="Cambria" w:cs="Cambria"/>
      <w:color w:val="17365D"/>
      <w:spacing w:val="5"/>
      <w:kern w:val="28"/>
      <w:sz w:val="52"/>
      <w:szCs w:val="52"/>
    </w:rPr>
  </w:style>
  <w:style w:type="character" w:styleId="FollowedHyperlink">
    <w:name w:val="FollowedHyperlink"/>
    <w:basedOn w:val="DefaultParagraphFont"/>
    <w:uiPriority w:val="99"/>
    <w:semiHidden/>
    <w:rsid w:val="003064F8"/>
    <w:rPr>
      <w:color w:val="800080"/>
      <w:u w:val="single"/>
    </w:rPr>
  </w:style>
  <w:style w:type="paragraph" w:styleId="BalloonText">
    <w:name w:val="Balloon Text"/>
    <w:basedOn w:val="Normal"/>
    <w:link w:val="BalloonTextChar"/>
    <w:uiPriority w:val="99"/>
    <w:semiHidden/>
    <w:rsid w:val="007B68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68EC"/>
    <w:rPr>
      <w:rFonts w:ascii="Tahoma" w:hAnsi="Tahoma" w:cs="Tahoma"/>
      <w:sz w:val="16"/>
      <w:szCs w:val="16"/>
    </w:rPr>
  </w:style>
  <w:style w:type="paragraph" w:styleId="Header">
    <w:name w:val="header"/>
    <w:basedOn w:val="Normal"/>
    <w:link w:val="HeaderChar"/>
    <w:uiPriority w:val="99"/>
    <w:unhideWhenUsed/>
    <w:rsid w:val="002D65C3"/>
    <w:pPr>
      <w:tabs>
        <w:tab w:val="center" w:pos="4513"/>
        <w:tab w:val="right" w:pos="9026"/>
      </w:tabs>
    </w:pPr>
  </w:style>
  <w:style w:type="character" w:customStyle="1" w:styleId="HeaderChar">
    <w:name w:val="Header Char"/>
    <w:basedOn w:val="DefaultParagraphFont"/>
    <w:link w:val="Header"/>
    <w:uiPriority w:val="99"/>
    <w:rsid w:val="002D65C3"/>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2D65C3"/>
    <w:pPr>
      <w:tabs>
        <w:tab w:val="center" w:pos="4513"/>
        <w:tab w:val="right" w:pos="9026"/>
      </w:tabs>
    </w:pPr>
  </w:style>
  <w:style w:type="character" w:customStyle="1" w:styleId="FooterChar">
    <w:name w:val="Footer Char"/>
    <w:basedOn w:val="DefaultParagraphFont"/>
    <w:link w:val="Footer"/>
    <w:uiPriority w:val="99"/>
    <w:rsid w:val="002D65C3"/>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439">
      <w:marLeft w:val="0"/>
      <w:marRight w:val="0"/>
      <w:marTop w:val="0"/>
      <w:marBottom w:val="0"/>
      <w:divBdr>
        <w:top w:val="none" w:sz="0" w:space="0" w:color="auto"/>
        <w:left w:val="none" w:sz="0" w:space="0" w:color="auto"/>
        <w:bottom w:val="none" w:sz="0" w:space="0" w:color="auto"/>
        <w:right w:val="none" w:sz="0" w:space="0" w:color="auto"/>
      </w:divBdr>
      <w:divsChild>
        <w:div w:id="44571438">
          <w:marLeft w:val="0"/>
          <w:marRight w:val="0"/>
          <w:marTop w:val="0"/>
          <w:marBottom w:val="0"/>
          <w:divBdr>
            <w:top w:val="none" w:sz="0" w:space="0" w:color="auto"/>
            <w:left w:val="none" w:sz="0" w:space="0" w:color="auto"/>
            <w:bottom w:val="none" w:sz="0" w:space="0" w:color="auto"/>
            <w:right w:val="none" w:sz="0" w:space="0" w:color="auto"/>
          </w:divBdr>
          <w:divsChild>
            <w:div w:id="44571442">
              <w:marLeft w:val="0"/>
              <w:marRight w:val="0"/>
              <w:marTop w:val="0"/>
              <w:marBottom w:val="0"/>
              <w:divBdr>
                <w:top w:val="none" w:sz="0" w:space="0" w:color="auto"/>
                <w:left w:val="none" w:sz="0" w:space="0" w:color="auto"/>
                <w:bottom w:val="none" w:sz="0" w:space="0" w:color="auto"/>
                <w:right w:val="none" w:sz="0" w:space="0" w:color="auto"/>
              </w:divBdr>
              <w:divsChild>
                <w:div w:id="44571441">
                  <w:marLeft w:val="0"/>
                  <w:marRight w:val="0"/>
                  <w:marTop w:val="0"/>
                  <w:marBottom w:val="0"/>
                  <w:divBdr>
                    <w:top w:val="none" w:sz="0" w:space="0" w:color="auto"/>
                    <w:left w:val="none" w:sz="0" w:space="0" w:color="auto"/>
                    <w:bottom w:val="none" w:sz="0" w:space="0" w:color="auto"/>
                    <w:right w:val="none" w:sz="0" w:space="0" w:color="auto"/>
                  </w:divBdr>
                  <w:divsChild>
                    <w:div w:id="44571443">
                      <w:marLeft w:val="0"/>
                      <w:marRight w:val="0"/>
                      <w:marTop w:val="0"/>
                      <w:marBottom w:val="0"/>
                      <w:divBdr>
                        <w:top w:val="none" w:sz="0" w:space="0" w:color="auto"/>
                        <w:left w:val="none" w:sz="0" w:space="0" w:color="auto"/>
                        <w:bottom w:val="none" w:sz="0" w:space="0" w:color="auto"/>
                        <w:right w:val="none" w:sz="0" w:space="0" w:color="auto"/>
                      </w:divBdr>
                      <w:divsChild>
                        <w:div w:id="44571444">
                          <w:marLeft w:val="0"/>
                          <w:marRight w:val="0"/>
                          <w:marTop w:val="0"/>
                          <w:marBottom w:val="0"/>
                          <w:divBdr>
                            <w:top w:val="none" w:sz="0" w:space="0" w:color="auto"/>
                            <w:left w:val="none" w:sz="0" w:space="0" w:color="auto"/>
                            <w:bottom w:val="none" w:sz="0" w:space="0" w:color="auto"/>
                            <w:right w:val="none" w:sz="0" w:space="0" w:color="auto"/>
                          </w:divBdr>
                          <w:divsChild>
                            <w:div w:id="44571440">
                              <w:marLeft w:val="0"/>
                              <w:marRight w:val="0"/>
                              <w:marTop w:val="720"/>
                              <w:marBottom w:val="120"/>
                              <w:divBdr>
                                <w:top w:val="single" w:sz="6" w:space="6" w:color="E6E6E6"/>
                                <w:left w:val="none" w:sz="0" w:space="0" w:color="auto"/>
                                <w:bottom w:val="single" w:sz="6" w:space="6" w:color="E6E6E6"/>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eddington.eschools.co.uk/website/policies/244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cheddington.bucks.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cheddington.bucks.sch.uk" TargetMode="External"/><Relationship Id="rId5" Type="http://schemas.openxmlformats.org/officeDocument/2006/relationships/settings" Target="settings.xml"/><Relationship Id="rId15" Type="http://schemas.openxmlformats.org/officeDocument/2006/relationships/hyperlink" Target="mailto:familyinfo@buckscc.gov.uk" TargetMode="External"/><Relationship Id="rId10" Type="http://schemas.openxmlformats.org/officeDocument/2006/relationships/hyperlink" Target="http://cheddington.eschools.co.uk/website/policies/24420" TargetMode="External"/><Relationship Id="rId4" Type="http://schemas.microsoft.com/office/2007/relationships/stylesWithEffects" Target="stylesWithEffects.xml"/><Relationship Id="rId9" Type="http://schemas.openxmlformats.org/officeDocument/2006/relationships/hyperlink" Target="http://cheddington.eschools.co.uk/website/policies/24420" TargetMode="External"/><Relationship Id="rId14" Type="http://schemas.openxmlformats.org/officeDocument/2006/relationships/hyperlink" Target="http://www.bucksfamilyinfo.org/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B57D5-5A0A-49E9-AAE1-8B332C4E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987</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Liz</dc:creator>
  <cp:lastModifiedBy>curryk</cp:lastModifiedBy>
  <cp:revision>6</cp:revision>
  <cp:lastPrinted>2014-07-23T10:33:00Z</cp:lastPrinted>
  <dcterms:created xsi:type="dcterms:W3CDTF">2018-09-11T14:48:00Z</dcterms:created>
  <dcterms:modified xsi:type="dcterms:W3CDTF">2018-09-11T14:54:00Z</dcterms:modified>
</cp:coreProperties>
</file>